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62" w:rsidRDefault="00691F62">
      <w:pPr>
        <w:spacing w:line="1" w:lineRule="exact"/>
        <w:sectPr w:rsidR="00691F62" w:rsidSect="00B40525">
          <w:headerReference w:type="default" r:id="rId7"/>
          <w:headerReference w:type="first" r:id="rId8"/>
          <w:pgSz w:w="11900" w:h="16840"/>
          <w:pgMar w:top="1417" w:right="1417" w:bottom="1417" w:left="1417" w:header="0" w:footer="3" w:gutter="0"/>
          <w:pgNumType w:start="1"/>
          <w:cols w:space="720"/>
          <w:noEndnote/>
          <w:titlePg/>
          <w:docGrid w:linePitch="360"/>
        </w:sectPr>
      </w:pPr>
    </w:p>
    <w:p w:rsidR="00B40525" w:rsidRDefault="00B40525" w:rsidP="00B40525">
      <w:pPr>
        <w:pStyle w:val="Nagwek10"/>
        <w:keepNext/>
        <w:keepLines/>
        <w:shd w:val="clear" w:color="auto" w:fill="auto"/>
        <w:spacing w:after="0"/>
        <w:ind w:left="6237"/>
        <w:rPr>
          <w:b w:val="0"/>
          <w:sz w:val="24"/>
          <w:szCs w:val="24"/>
        </w:rPr>
      </w:pPr>
      <w:bookmarkStart w:id="0" w:name="bookmark0"/>
      <w:bookmarkStart w:id="1" w:name="bookmark1"/>
      <w:r w:rsidRPr="00B40525">
        <w:rPr>
          <w:b w:val="0"/>
          <w:sz w:val="24"/>
          <w:szCs w:val="24"/>
        </w:rPr>
        <w:lastRenderedPageBreak/>
        <w:t>Olsztyn, dnia 25 lipca 2017 r.</w:t>
      </w:r>
    </w:p>
    <w:p w:rsidR="00B40525" w:rsidRPr="00B40525" w:rsidRDefault="00B40525" w:rsidP="00B40525">
      <w:pPr>
        <w:pStyle w:val="Nagwek10"/>
        <w:keepNext/>
        <w:keepLines/>
        <w:shd w:val="clear" w:color="auto" w:fill="auto"/>
        <w:spacing w:after="0"/>
        <w:rPr>
          <w:b w:val="0"/>
          <w:sz w:val="24"/>
          <w:szCs w:val="24"/>
        </w:rPr>
      </w:pPr>
    </w:p>
    <w:p w:rsidR="00691F62" w:rsidRDefault="006313EE" w:rsidP="00B40525">
      <w:pPr>
        <w:pStyle w:val="Nagwek10"/>
        <w:keepNext/>
        <w:keepLines/>
        <w:shd w:val="clear" w:color="auto" w:fill="auto"/>
        <w:spacing w:after="0"/>
      </w:pPr>
      <w:r>
        <w:t>WARMIŃSKO-MAZURSKI</w:t>
      </w:r>
      <w:bookmarkEnd w:id="0"/>
      <w:bookmarkEnd w:id="1"/>
    </w:p>
    <w:p w:rsidR="00691F62" w:rsidRDefault="006313EE" w:rsidP="00B40525">
      <w:pPr>
        <w:pStyle w:val="Nagwek10"/>
        <w:keepNext/>
        <w:keepLines/>
        <w:shd w:val="clear" w:color="auto" w:fill="auto"/>
        <w:spacing w:after="0"/>
      </w:pPr>
      <w:bookmarkStart w:id="2" w:name="bookmark2"/>
      <w:bookmarkStart w:id="3" w:name="bookmark3"/>
      <w:r>
        <w:t>WOJEWÓDZKI INSPEKTOR</w:t>
      </w:r>
      <w:bookmarkEnd w:id="2"/>
      <w:bookmarkEnd w:id="3"/>
    </w:p>
    <w:p w:rsidR="00691F62" w:rsidRDefault="006313EE" w:rsidP="00B40525">
      <w:pPr>
        <w:pStyle w:val="Nagwek10"/>
        <w:keepNext/>
        <w:keepLines/>
        <w:shd w:val="clear" w:color="auto" w:fill="auto"/>
        <w:spacing w:after="0"/>
      </w:pPr>
      <w:bookmarkStart w:id="4" w:name="bookmark4"/>
      <w:bookmarkStart w:id="5" w:name="bookmark5"/>
      <w:r>
        <w:t>INSPEKCJI HANDLOWEJ</w:t>
      </w:r>
      <w:bookmarkEnd w:id="4"/>
      <w:bookmarkEnd w:id="5"/>
    </w:p>
    <w:p w:rsidR="00B40525" w:rsidRDefault="00B40525" w:rsidP="00B40525">
      <w:pPr>
        <w:pStyle w:val="Nagwek10"/>
        <w:keepNext/>
        <w:keepLines/>
        <w:shd w:val="clear" w:color="auto" w:fill="auto"/>
        <w:spacing w:after="0"/>
      </w:pPr>
    </w:p>
    <w:p w:rsidR="00691F62" w:rsidRPr="00B40525" w:rsidRDefault="006313EE" w:rsidP="00B40525">
      <w:pPr>
        <w:pStyle w:val="Teksttreci0"/>
        <w:shd w:val="clear" w:color="auto" w:fill="auto"/>
        <w:spacing w:line="240" w:lineRule="auto"/>
        <w:ind w:firstLine="0"/>
        <w:rPr>
          <w:bCs/>
          <w:lang w:val="en-US" w:eastAsia="en-US" w:bidi="en-US"/>
        </w:rPr>
      </w:pPr>
      <w:r w:rsidRPr="00B40525">
        <w:rPr>
          <w:bCs/>
          <w:lang w:val="en-US" w:eastAsia="en-US" w:bidi="en-US"/>
        </w:rPr>
        <w:t>PU.8361.81.2017.GM</w:t>
      </w:r>
    </w:p>
    <w:p w:rsidR="00B40525" w:rsidRDefault="00B40525" w:rsidP="00B40525">
      <w:pPr>
        <w:pStyle w:val="Teksttreci0"/>
        <w:shd w:val="clear" w:color="auto" w:fill="auto"/>
        <w:spacing w:line="240" w:lineRule="auto"/>
        <w:ind w:firstLine="0"/>
        <w:rPr>
          <w:b/>
          <w:bCs/>
          <w:lang w:val="en-US" w:eastAsia="en-US" w:bidi="en-US"/>
        </w:rPr>
      </w:pPr>
    </w:p>
    <w:p w:rsidR="00B40525" w:rsidRDefault="00B40525" w:rsidP="00B40525">
      <w:pPr>
        <w:pStyle w:val="Teksttreci0"/>
        <w:shd w:val="clear" w:color="auto" w:fill="auto"/>
        <w:spacing w:line="240" w:lineRule="auto"/>
        <w:ind w:firstLine="0"/>
        <w:rPr>
          <w:b/>
          <w:bCs/>
          <w:lang w:val="en-US" w:eastAsia="en-US" w:bidi="en-US"/>
        </w:rPr>
      </w:pPr>
    </w:p>
    <w:p w:rsidR="00B40525" w:rsidRPr="00B40525" w:rsidRDefault="00B40525" w:rsidP="00B40525">
      <w:pPr>
        <w:pStyle w:val="Teksttreci0"/>
        <w:shd w:val="clear" w:color="auto" w:fill="auto"/>
        <w:spacing w:line="240" w:lineRule="auto"/>
        <w:ind w:firstLine="0"/>
      </w:pPr>
    </w:p>
    <w:p w:rsidR="00B40525" w:rsidRPr="00B40525" w:rsidRDefault="00B40525" w:rsidP="00B40525">
      <w:pPr>
        <w:pStyle w:val="Teksttreci0"/>
        <w:shd w:val="clear" w:color="auto" w:fill="auto"/>
        <w:spacing w:line="240" w:lineRule="auto"/>
        <w:ind w:left="6237" w:firstLine="0"/>
        <w:rPr>
          <w:b/>
          <w:bCs/>
          <w:i/>
        </w:rPr>
      </w:pPr>
      <w:r w:rsidRPr="00B40525">
        <w:rPr>
          <w:b/>
          <w:bCs/>
          <w:i/>
        </w:rPr>
        <w:t xml:space="preserve">(Dane </w:t>
      </w:r>
      <w:proofErr w:type="spellStart"/>
      <w:r w:rsidRPr="00B40525">
        <w:rPr>
          <w:b/>
          <w:bCs/>
          <w:i/>
        </w:rPr>
        <w:t>zanonimizowane</w:t>
      </w:r>
      <w:proofErr w:type="spellEnd"/>
      <w:r w:rsidRPr="00B40525">
        <w:rPr>
          <w:b/>
          <w:bCs/>
          <w:i/>
        </w:rPr>
        <w:t>)</w:t>
      </w:r>
    </w:p>
    <w:p w:rsidR="00B40525" w:rsidRDefault="00B40525" w:rsidP="00B40525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</w:p>
    <w:p w:rsidR="00B40525" w:rsidRDefault="00B40525" w:rsidP="00E15499">
      <w:pPr>
        <w:pStyle w:val="Teksttreci0"/>
        <w:shd w:val="clear" w:color="auto" w:fill="auto"/>
        <w:spacing w:line="360" w:lineRule="auto"/>
        <w:ind w:firstLine="0"/>
        <w:rPr>
          <w:sz w:val="22"/>
          <w:szCs w:val="22"/>
        </w:rPr>
      </w:pPr>
    </w:p>
    <w:p w:rsidR="00691F62" w:rsidRDefault="006313EE" w:rsidP="00E15499">
      <w:pPr>
        <w:pStyle w:val="Teksttreci50"/>
        <w:shd w:val="clear" w:color="auto" w:fill="auto"/>
        <w:spacing w:after="0" w:line="360" w:lineRule="auto"/>
      </w:pPr>
      <w:r>
        <w:t>DECYZJA</w:t>
      </w:r>
    </w:p>
    <w:p w:rsidR="00691F62" w:rsidRDefault="006313EE" w:rsidP="00E15499">
      <w:pPr>
        <w:pStyle w:val="Teksttreci0"/>
        <w:shd w:val="clear" w:color="auto" w:fill="auto"/>
        <w:spacing w:line="360" w:lineRule="auto"/>
        <w:ind w:firstLine="0"/>
        <w:jc w:val="both"/>
      </w:pPr>
      <w:r>
        <w:t xml:space="preserve">Działając w oparciu o art. 6 ust. 1 w zw. z art. 4 ust. 1 ustawy z dnia 09 maja 2014 r. o informowaniu o cenach </w:t>
      </w:r>
      <w:r>
        <w:t>towarów i usług (Dz. U., poz. 915 ze zm.) /dalej: „ustawa o informowaniu o cenach"’/ oraz art. 104 § 1 ustawy z dnia 14 czerwca 1960 r. - Kodeks postępowania administracyjnego (tekst jednolity Dz. U. z 2017 r., poz. 1257) /dalej: „k.p.a.”/ po przeprowadzen</w:t>
      </w:r>
      <w:r>
        <w:t>iu postępowania administracyjnego</w:t>
      </w:r>
    </w:p>
    <w:p w:rsidR="00E15499" w:rsidRDefault="00E15499" w:rsidP="00E15499">
      <w:pPr>
        <w:pStyle w:val="Teksttreci0"/>
        <w:shd w:val="clear" w:color="auto" w:fill="auto"/>
        <w:spacing w:line="360" w:lineRule="auto"/>
        <w:ind w:firstLine="0"/>
        <w:jc w:val="both"/>
      </w:pPr>
    </w:p>
    <w:p w:rsidR="00691F62" w:rsidRDefault="006313EE" w:rsidP="00E15499">
      <w:pPr>
        <w:pStyle w:val="Teksttreci0"/>
        <w:shd w:val="clear" w:color="auto" w:fill="auto"/>
        <w:spacing w:line="36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nakładam</w:t>
      </w:r>
    </w:p>
    <w:p w:rsidR="00691F62" w:rsidRDefault="006313EE" w:rsidP="00E15499">
      <w:pPr>
        <w:pStyle w:val="Teksttreci0"/>
        <w:shd w:val="clear" w:color="auto" w:fill="auto"/>
        <w:spacing w:line="360" w:lineRule="auto"/>
        <w:ind w:firstLine="760"/>
        <w:jc w:val="both"/>
      </w:pPr>
      <w:r>
        <w:t xml:space="preserve">na </w:t>
      </w:r>
      <w:r w:rsidR="00E15499" w:rsidRPr="00E15499">
        <w:rPr>
          <w:b/>
          <w:bCs/>
          <w:i/>
          <w:sz w:val="22"/>
          <w:szCs w:val="22"/>
        </w:rPr>
        <w:t xml:space="preserve">(Dane </w:t>
      </w:r>
      <w:proofErr w:type="spellStart"/>
      <w:r w:rsidR="00E15499" w:rsidRPr="00E15499">
        <w:rPr>
          <w:b/>
          <w:bCs/>
          <w:i/>
          <w:sz w:val="22"/>
          <w:szCs w:val="22"/>
        </w:rPr>
        <w:t>zanonimizowane</w:t>
      </w:r>
      <w:proofErr w:type="spellEnd"/>
      <w:r w:rsidR="00E15499" w:rsidRPr="00E15499">
        <w:rPr>
          <w:b/>
          <w:bCs/>
          <w:i/>
          <w:sz w:val="22"/>
          <w:szCs w:val="22"/>
        </w:rPr>
        <w:t>)</w:t>
      </w:r>
      <w:r w:rsidRPr="00E15499">
        <w:t>,</w:t>
      </w:r>
      <w:r>
        <w:t xml:space="preserve"> karę pieniężną w kwocie </w:t>
      </w:r>
      <w:r>
        <w:rPr>
          <w:b/>
          <w:bCs/>
          <w:sz w:val="22"/>
          <w:szCs w:val="22"/>
        </w:rPr>
        <w:t>150 zł (sto pię</w:t>
      </w:r>
      <w:r>
        <w:rPr>
          <w:b/>
          <w:bCs/>
          <w:sz w:val="22"/>
          <w:szCs w:val="22"/>
        </w:rPr>
        <w:t xml:space="preserve">ćdziesiąt złotych), </w:t>
      </w:r>
      <w:r>
        <w:t xml:space="preserve">w związku z niewykonaniem obowiązku w zakresie uwidaczniania cen, wynikającego z art. 4 ust. 1 ustawy o informowaniu o cenach, tj. w związku z nieuwidocznieniem przy </w:t>
      </w:r>
      <w:r>
        <w:rPr>
          <w:b/>
          <w:bCs/>
          <w:sz w:val="22"/>
          <w:szCs w:val="22"/>
        </w:rPr>
        <w:t xml:space="preserve">68 partiach </w:t>
      </w:r>
      <w:r>
        <w:t>towarów masowych - podkładki, śruby, gwoździe, wkręty - ob</w:t>
      </w:r>
      <w:r>
        <w:t>ok ceny jednostki miary, której dotyczy, czyli cena jednostkowa nie została określona w sposób jednoznaczny, niebudzący wątpliwości.</w:t>
      </w:r>
    </w:p>
    <w:p w:rsidR="00E15499" w:rsidRDefault="00E15499" w:rsidP="00E15499">
      <w:pPr>
        <w:pStyle w:val="Teksttreci0"/>
        <w:shd w:val="clear" w:color="auto" w:fill="auto"/>
        <w:spacing w:line="360" w:lineRule="auto"/>
        <w:ind w:firstLine="760"/>
        <w:jc w:val="both"/>
      </w:pPr>
    </w:p>
    <w:p w:rsidR="00691F62" w:rsidRDefault="006313EE" w:rsidP="00E15499">
      <w:pPr>
        <w:pStyle w:val="Teksttreci0"/>
        <w:shd w:val="clear" w:color="auto" w:fill="auto"/>
        <w:spacing w:line="36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UZASADNIENIE</w:t>
      </w:r>
    </w:p>
    <w:p w:rsidR="00691F62" w:rsidRDefault="006313EE" w:rsidP="00E15499">
      <w:pPr>
        <w:pStyle w:val="Teksttreci0"/>
        <w:shd w:val="clear" w:color="auto" w:fill="auto"/>
        <w:spacing w:line="360" w:lineRule="auto"/>
        <w:ind w:firstLine="760"/>
        <w:jc w:val="both"/>
      </w:pPr>
      <w:r>
        <w:t>W dniach 11-17 maja 2017 r. na podstawie upoważnienia Warmińsko-Mazurskiego Wojewódzkiego Inspektora Inspekcji Handlowej nr PU.8356.96.2017 z dnia 11 maja 2017 r. inspektorzy Wojewódzkiego Inspektoratu Inspekcji Handlowej w Olsztynie przeprowadzili kontrol</w:t>
      </w:r>
      <w:r>
        <w:t xml:space="preserve">ę w </w:t>
      </w:r>
      <w:r w:rsidR="00E15499" w:rsidRPr="00E15499">
        <w:rPr>
          <w:b/>
          <w:i/>
        </w:rPr>
        <w:t xml:space="preserve">(Dane </w:t>
      </w:r>
      <w:proofErr w:type="spellStart"/>
      <w:r w:rsidR="00E15499" w:rsidRPr="00E15499">
        <w:rPr>
          <w:b/>
          <w:i/>
        </w:rPr>
        <w:t>zanonimizowane</w:t>
      </w:r>
      <w:proofErr w:type="spellEnd"/>
      <w:r w:rsidR="00E15499" w:rsidRPr="00E15499">
        <w:rPr>
          <w:b/>
          <w:i/>
        </w:rPr>
        <w:t>)</w:t>
      </w:r>
      <w:r>
        <w:t>.</w:t>
      </w:r>
    </w:p>
    <w:p w:rsidR="00691F62" w:rsidRDefault="006313EE" w:rsidP="00E15499">
      <w:pPr>
        <w:pStyle w:val="Teksttreci0"/>
        <w:shd w:val="clear" w:color="auto" w:fill="auto"/>
        <w:spacing w:line="360" w:lineRule="auto"/>
        <w:ind w:firstLine="760"/>
        <w:jc w:val="both"/>
      </w:pPr>
      <w:r>
        <w:t xml:space="preserve">Kontrolę przeprowadzono na podstawie art. 3 ust. 1 </w:t>
      </w:r>
      <w:proofErr w:type="spellStart"/>
      <w:r>
        <w:t>pkt</w:t>
      </w:r>
      <w:proofErr w:type="spellEnd"/>
      <w:r>
        <w:t xml:space="preserve"> 1 oraz 2a, ustawy z dnia 15 grudnia 2000 r. o Inspekcji Handlowej (tekst jednolity Dz. U. z 2016 r., poz. 1059 ze zm.).</w:t>
      </w:r>
    </w:p>
    <w:p w:rsidR="00691F62" w:rsidRDefault="006313EE" w:rsidP="00E15499">
      <w:pPr>
        <w:pStyle w:val="Teksttreci0"/>
        <w:shd w:val="clear" w:color="auto" w:fill="auto"/>
        <w:spacing w:line="360" w:lineRule="auto"/>
        <w:ind w:firstLine="760"/>
        <w:jc w:val="both"/>
      </w:pPr>
      <w:r>
        <w:t xml:space="preserve">Uprzednio, zgodnie z art. 79 ust. 1 ustawy z dnia 2 lipca 2004 r. </w:t>
      </w:r>
      <w:r>
        <w:t xml:space="preserve">o swobodzie działalności gospodarczej (tekst jednolity Dz. U. z 2016 r., poz. 1829 ze zm.) /dalej: ’’ustawa o </w:t>
      </w:r>
      <w:proofErr w:type="spellStart"/>
      <w:r>
        <w:lastRenderedPageBreak/>
        <w:t>s.d.g</w:t>
      </w:r>
      <w:proofErr w:type="spellEnd"/>
      <w:r>
        <w:t>./, skierowano zawiadomienie o zamiarze wszczęcia kontroli nr PU.8355.46.2017 z dnia 24 kwietnia 2017 r., które zostało doręczone przedsiębio</w:t>
      </w:r>
      <w:r>
        <w:t>rcy w dniu 26 kwietnia 2017 r.</w:t>
      </w:r>
    </w:p>
    <w:p w:rsidR="00691F62" w:rsidRDefault="006313EE" w:rsidP="00E15499">
      <w:pPr>
        <w:pStyle w:val="Teksttreci0"/>
        <w:shd w:val="clear" w:color="auto" w:fill="auto"/>
        <w:spacing w:line="360" w:lineRule="auto"/>
        <w:ind w:firstLine="760"/>
        <w:jc w:val="both"/>
      </w:pPr>
      <w:r>
        <w:t xml:space="preserve">W trakcie kontroli stwierdzono, że w kontrolowanej placówce nie uwidoczniono przy </w:t>
      </w:r>
      <w:r>
        <w:rPr>
          <w:b/>
          <w:bCs/>
          <w:sz w:val="22"/>
          <w:szCs w:val="22"/>
        </w:rPr>
        <w:t xml:space="preserve">68 partiach </w:t>
      </w:r>
      <w:r>
        <w:t>towarów masowych - podkładki, śruby, gwoździe, wkręty - obok ceny jednostki miary, której dotyczy, w związku z powyższym nie określ</w:t>
      </w:r>
      <w:r>
        <w:t>ono ceny jednostkowej w sposób jednoznaczny, niebudzący wątpliwości. Zgodnie z oświadczenia osoby upoważnionej do reprezentowania kontrolowanego w ofercie kontrolowanej placówki znajdowało się ok. 5 600 partii towarów Powyższe zostało udokumentowane w prot</w:t>
      </w:r>
      <w:r>
        <w:t>okole kontroli (numer akt PU.8361.81.2017) i dołączonych do niego zdjęciach oferowanych towarów.</w:t>
      </w:r>
    </w:p>
    <w:p w:rsidR="00691F62" w:rsidRDefault="006313EE" w:rsidP="00E15499">
      <w:pPr>
        <w:pStyle w:val="Teksttreci0"/>
        <w:shd w:val="clear" w:color="auto" w:fill="auto"/>
        <w:spacing w:line="360" w:lineRule="auto"/>
        <w:ind w:firstLine="820"/>
        <w:jc w:val="both"/>
      </w:pPr>
      <w:r>
        <w:t xml:space="preserve">Warmińsko-Mazurski Wojewódzki Inspektor Inspekcji Handlowej uznał, że stwierdzone nieprawidłowości dają podstawę do wszczęcia postępowania administracyjnego w </w:t>
      </w:r>
      <w:r>
        <w:t>przedmiocie nałożenia kary pieniężnej na kontrolowanego przedsiębiorcę.</w:t>
      </w:r>
    </w:p>
    <w:p w:rsidR="00691F62" w:rsidRDefault="006313EE" w:rsidP="00E15499">
      <w:pPr>
        <w:pStyle w:val="Teksttreci0"/>
        <w:shd w:val="clear" w:color="auto" w:fill="auto"/>
        <w:spacing w:line="360" w:lineRule="auto"/>
        <w:ind w:firstLine="760"/>
        <w:jc w:val="both"/>
      </w:pPr>
      <w:r>
        <w:t xml:space="preserve">Pismem z dnia 3 lipca 2017 r. Warmińsko-Mazurski Wojewódzki Inspektor Inspekcji Handlowej poinformował </w:t>
      </w:r>
      <w:r w:rsidR="00E15499" w:rsidRPr="00E15499">
        <w:rPr>
          <w:b/>
          <w:bCs/>
          <w:i/>
        </w:rPr>
        <w:t xml:space="preserve">(Dane </w:t>
      </w:r>
      <w:proofErr w:type="spellStart"/>
      <w:r w:rsidR="00E15499" w:rsidRPr="00E15499">
        <w:rPr>
          <w:b/>
          <w:bCs/>
          <w:i/>
        </w:rPr>
        <w:t>zanonimizowane</w:t>
      </w:r>
      <w:proofErr w:type="spellEnd"/>
      <w:r w:rsidR="00E15499" w:rsidRPr="00E15499">
        <w:rPr>
          <w:b/>
          <w:bCs/>
          <w:i/>
        </w:rPr>
        <w:t>)</w:t>
      </w:r>
      <w:r>
        <w:t xml:space="preserve"> o wszczęciu postępowania administracyjnego oraz o przysługującym Stronie prawie do zapoznania się z aktami sprawy i prawie wypowiedzenia się co do zebranych dowodów i</w:t>
      </w:r>
      <w:r>
        <w:t xml:space="preserve"> materiałów. Zobowiązał również Stronę postępowania do przesłania oświadczenia o liczbie zatrudnionych średniorocznie pracowników oraz do przesłania kopii zeznania podatkowego za ostatni rok rozliczeniowy.</w:t>
      </w:r>
    </w:p>
    <w:p w:rsidR="00691F62" w:rsidRDefault="006313EE" w:rsidP="00E15499">
      <w:pPr>
        <w:pStyle w:val="Teksttreci0"/>
        <w:shd w:val="clear" w:color="auto" w:fill="auto"/>
        <w:spacing w:line="360" w:lineRule="auto"/>
        <w:ind w:firstLine="760"/>
        <w:jc w:val="both"/>
      </w:pPr>
      <w:r>
        <w:t xml:space="preserve">Reprezentant Strony postępowania za pismem z dnia </w:t>
      </w:r>
      <w:r>
        <w:t>10 lipca 2017 r. przesłał oświadczenie o liczbie średniorocznie zatrudnionych pracowników oraz kopię zeznania podatkowego (PIT-36L) za 2016 r.</w:t>
      </w:r>
    </w:p>
    <w:p w:rsidR="00691F62" w:rsidRDefault="006313EE" w:rsidP="00E15499">
      <w:pPr>
        <w:pStyle w:val="Teksttreci0"/>
        <w:shd w:val="clear" w:color="auto" w:fill="auto"/>
        <w:spacing w:line="360" w:lineRule="auto"/>
        <w:ind w:firstLine="760"/>
        <w:jc w:val="both"/>
      </w:pPr>
      <w:r>
        <w:t>Przedstawiciel Strony postępowania zwrócił się z prośbą o odstąpienie od nałożenia kary pieniężnej. Powyższą proś</w:t>
      </w:r>
      <w:r>
        <w:t>bę umotywował faktem, że stwierdzona nieprawidłowość została usunięta w trakcie kontroli.</w:t>
      </w:r>
    </w:p>
    <w:p w:rsidR="00691F62" w:rsidRDefault="006313EE" w:rsidP="00E15499">
      <w:pPr>
        <w:pStyle w:val="Teksttreci0"/>
        <w:shd w:val="clear" w:color="auto" w:fill="auto"/>
        <w:spacing w:line="360" w:lineRule="auto"/>
        <w:ind w:firstLine="760"/>
        <w:jc w:val="both"/>
      </w:pPr>
      <w:r>
        <w:t>Przytoczone argumenty nie są podstawą do odstąpienia od nałożenia administracyjnej kary pieniężnej, jednakże zostały wzięte pod uwagę na korzyść strony postępowania p</w:t>
      </w:r>
      <w:r>
        <w:t>rzy określeniu wysokości kary pieniężnej.</w:t>
      </w:r>
    </w:p>
    <w:p w:rsidR="00691F62" w:rsidRDefault="006313EE" w:rsidP="00E15499">
      <w:pPr>
        <w:pStyle w:val="Teksttreci0"/>
        <w:shd w:val="clear" w:color="auto" w:fill="auto"/>
        <w:spacing w:line="360" w:lineRule="auto"/>
        <w:ind w:firstLine="760"/>
        <w:jc w:val="both"/>
      </w:pPr>
      <w:r>
        <w:t>Warmińsko-Mazurski Wojewódzki Inspektor Inspekcji Handlowej (pismo z dnia 12 lipca 2017 r.) poinformował Stronę o zakończeniu postępowania administracyjnego w przedmiotowej sprawie, a także o przysługującym Jej upr</w:t>
      </w:r>
      <w:r>
        <w:t>awnieniu do zapoznania się z aktami sprawy i prawie wypowiedzenia się co do zebranych dowodów i materiałów.</w:t>
      </w:r>
    </w:p>
    <w:p w:rsidR="00691F62" w:rsidRDefault="006313EE" w:rsidP="00E15499">
      <w:pPr>
        <w:pStyle w:val="Teksttreci0"/>
        <w:shd w:val="clear" w:color="auto" w:fill="auto"/>
        <w:spacing w:line="360" w:lineRule="auto"/>
        <w:ind w:firstLine="760"/>
        <w:jc w:val="both"/>
      </w:pPr>
      <w:r>
        <w:t>Strona postępowania nie skorzystała z przysługujących Jej uprawnień.</w:t>
      </w:r>
    </w:p>
    <w:p w:rsidR="00691F62" w:rsidRDefault="006313EE" w:rsidP="00E15499">
      <w:pPr>
        <w:pStyle w:val="Teksttreci0"/>
        <w:shd w:val="clear" w:color="auto" w:fill="auto"/>
        <w:spacing w:line="360" w:lineRule="auto"/>
        <w:ind w:firstLine="760"/>
        <w:jc w:val="both"/>
      </w:pPr>
      <w:r>
        <w:t>Zgodnie z art. 4 ust. 1 ustawy o informowaniu o cenach w miejscu sprzedaży deta</w:t>
      </w:r>
      <w:r>
        <w:t xml:space="preserve">licznej i świadczenia usług uwidacznia się cenę oraz </w:t>
      </w:r>
      <w:r>
        <w:rPr>
          <w:u w:val="single"/>
        </w:rPr>
        <w:t>cenę jednostkową towaru</w:t>
      </w:r>
      <w:r>
        <w:t xml:space="preserve"> (usługi) w </w:t>
      </w:r>
      <w:r>
        <w:lastRenderedPageBreak/>
        <w:t xml:space="preserve">sposób </w:t>
      </w:r>
      <w:r>
        <w:rPr>
          <w:u w:val="single"/>
        </w:rPr>
        <w:t>jednoznaczny</w:t>
      </w:r>
      <w:r>
        <w:t xml:space="preserve">, </w:t>
      </w:r>
      <w:r>
        <w:rPr>
          <w:u w:val="single"/>
        </w:rPr>
        <w:t>niebudzący wątpliwości</w:t>
      </w:r>
      <w:r>
        <w:t xml:space="preserve"> oraz </w:t>
      </w:r>
      <w:r>
        <w:rPr>
          <w:u w:val="single"/>
        </w:rPr>
        <w:t>umożliwiający porównanie cen</w:t>
      </w:r>
      <w:r>
        <w:t>.</w:t>
      </w:r>
    </w:p>
    <w:p w:rsidR="00691F62" w:rsidRDefault="006313EE" w:rsidP="00E15499">
      <w:pPr>
        <w:pStyle w:val="Teksttreci0"/>
        <w:shd w:val="clear" w:color="auto" w:fill="auto"/>
        <w:spacing w:line="360" w:lineRule="auto"/>
        <w:ind w:firstLine="760"/>
        <w:jc w:val="both"/>
      </w:pPr>
      <w:r>
        <w:t xml:space="preserve">Ponadto zgodnie z § 3 ust. 1 rozporządzenia Ministra Rozwoju z dnia 9 grudnia 2015 r. w sprawie uwidaczniania cen towarów i usług (Dz. U. poz. 2121), wydanego na podstawie art. 4 ust. 2 ustawy o informowaniu o cenach, </w:t>
      </w:r>
      <w:r>
        <w:rPr>
          <w:u w:val="single"/>
        </w:rPr>
        <w:t>cenę uwidacznia się</w:t>
      </w:r>
      <w:r>
        <w:t xml:space="preserve"> w </w:t>
      </w:r>
      <w:r>
        <w:rPr>
          <w:u w:val="single"/>
        </w:rPr>
        <w:t>miejscu ogólnodo</w:t>
      </w:r>
      <w:r>
        <w:rPr>
          <w:u w:val="single"/>
        </w:rPr>
        <w:t>stępnym</w:t>
      </w:r>
      <w:r>
        <w:t xml:space="preserve"> i </w:t>
      </w:r>
      <w:r>
        <w:rPr>
          <w:u w:val="single"/>
        </w:rPr>
        <w:t>dobrze widocznym dla konsumentów</w:t>
      </w:r>
      <w:r>
        <w:t xml:space="preserve">, </w:t>
      </w:r>
      <w:r>
        <w:rPr>
          <w:u w:val="single"/>
        </w:rPr>
        <w:t>na danym towarze</w:t>
      </w:r>
      <w:r>
        <w:t xml:space="preserve">, </w:t>
      </w:r>
      <w:r>
        <w:rPr>
          <w:u w:val="single"/>
        </w:rPr>
        <w:t>bezpośrednio przy towarze</w:t>
      </w:r>
      <w:r>
        <w:t xml:space="preserve"> lub </w:t>
      </w:r>
      <w:r>
        <w:rPr>
          <w:u w:val="single"/>
        </w:rPr>
        <w:t>w bliskości towaru</w:t>
      </w:r>
      <w:r>
        <w:t>, którego dotyczy.</w:t>
      </w:r>
    </w:p>
    <w:p w:rsidR="00691F62" w:rsidRDefault="006313EE" w:rsidP="00E15499">
      <w:pPr>
        <w:pStyle w:val="Teksttreci0"/>
        <w:shd w:val="clear" w:color="auto" w:fill="auto"/>
        <w:spacing w:line="360" w:lineRule="auto"/>
        <w:ind w:firstLine="760"/>
        <w:jc w:val="both"/>
      </w:pPr>
      <w:r>
        <w:t xml:space="preserve">Biorąc powyższe pod uwagę należy stwierdzić, że obowiązek powyższy ciąży na przedsiębiorcy, nie zaś na jego pracowniku. Nawet, </w:t>
      </w:r>
      <w:r>
        <w:t>jeśli faktycznie stwierdzone nieprawidłowości powstały w wyniku działania lub zaniechania pracownika, to przedsiębiorca ponosi odpowiedzialność.</w:t>
      </w:r>
    </w:p>
    <w:p w:rsidR="00691F62" w:rsidRDefault="006313EE" w:rsidP="00E15499">
      <w:pPr>
        <w:pStyle w:val="Teksttreci0"/>
        <w:shd w:val="clear" w:color="auto" w:fill="auto"/>
        <w:spacing w:line="360" w:lineRule="auto"/>
        <w:ind w:firstLine="760"/>
        <w:jc w:val="both"/>
      </w:pPr>
      <w:r>
        <w:t>Obowiązek, który wynika z powołanego wyżej przepisu, jest precyzyjny, jasno sformułowany i bezsprzeczny. Przeds</w:t>
      </w:r>
      <w:r>
        <w:t>iębiorca, jako profesjonalny uczestnik obrotu gospodarczego, powinien znać przepisy związane z prowadzoną przez niego działalnością gospodarczą.</w:t>
      </w:r>
    </w:p>
    <w:p w:rsidR="00691F62" w:rsidRDefault="006313EE" w:rsidP="00E15499">
      <w:pPr>
        <w:pStyle w:val="Teksttreci0"/>
        <w:shd w:val="clear" w:color="auto" w:fill="auto"/>
        <w:spacing w:line="360" w:lineRule="auto"/>
        <w:ind w:firstLine="760"/>
        <w:jc w:val="both"/>
      </w:pPr>
      <w:r>
        <w:t>Zgodnie z art. 6 ust. 1 ustawy o informowaniu o cenach, jeżeli przedsiębiorca nie wykonuje obowiązków, o któryc</w:t>
      </w:r>
      <w:r>
        <w:t>h mowa w art. 4 powołanej ustawy, wojewódzki inspektor Inspekcji Handlowej nakłada na niego, w drodze decyzji, karę pieniężną do wysokości 20 000 zł. Przy ustalaniu wysokości kary pieniężnej uwzględnia się stopień naruszenia obowiązków oraz dotychczasową d</w:t>
      </w:r>
      <w:r>
        <w:t>ziałalność przedsiębiorcy, a także wielkość jego obrotów i przychodu (art. 6 ust. 3 ustawy o informowaniu o cenach).</w:t>
      </w:r>
    </w:p>
    <w:p w:rsidR="00691F62" w:rsidRDefault="006313EE" w:rsidP="00E15499">
      <w:pPr>
        <w:pStyle w:val="Teksttreci0"/>
        <w:shd w:val="clear" w:color="auto" w:fill="auto"/>
        <w:spacing w:line="360" w:lineRule="auto"/>
        <w:ind w:firstLine="760"/>
        <w:jc w:val="both"/>
      </w:pPr>
      <w:r>
        <w:t xml:space="preserve">Ilość konkretnych towarów, jakie nie były prawidłowo oznakowane informacjami wymaganymi przez ustawę o informowaniu o cenach, jest istotna </w:t>
      </w:r>
      <w:r>
        <w:t>z punktu widzenia kryteriów służących do miarkowania wysokości kary pieniężnej, tj. stopnia naruszenia. Konieczne jest bowiem odpowiednie odniesienie liczby nieprawidłowości do liczby produktów.</w:t>
      </w:r>
    </w:p>
    <w:p w:rsidR="00691F62" w:rsidRDefault="006313EE" w:rsidP="00E15499">
      <w:pPr>
        <w:pStyle w:val="Teksttreci0"/>
        <w:shd w:val="clear" w:color="auto" w:fill="auto"/>
        <w:spacing w:line="360" w:lineRule="auto"/>
        <w:ind w:firstLine="760"/>
        <w:jc w:val="both"/>
      </w:pPr>
      <w:r>
        <w:t>Wartość towarów nie stanowi o większym lub mniejszym zakresie</w:t>
      </w:r>
      <w:r>
        <w:t xml:space="preserve"> naruszenia. Obowiązek ustawowy dotyczy uwidaczniania cen i cen jednostkowych towarów, bez względu na ich wartość.</w:t>
      </w:r>
    </w:p>
    <w:p w:rsidR="00691F62" w:rsidRDefault="006313EE" w:rsidP="00E15499">
      <w:pPr>
        <w:pStyle w:val="Teksttreci0"/>
        <w:shd w:val="clear" w:color="auto" w:fill="auto"/>
        <w:spacing w:line="360" w:lineRule="auto"/>
        <w:ind w:firstLine="760"/>
        <w:jc w:val="both"/>
      </w:pPr>
      <w:r>
        <w:t xml:space="preserve">Istotnym czynnikiem uwzględnianym przy ustalaniu wysokości kary jest zakres naruszenia. W przedmiotowej sprawie zakres naruszenia obowiązków </w:t>
      </w:r>
      <w:r>
        <w:t>nie był znaczny, co miało zasadniczy wpływ na wymiar kary.</w:t>
      </w:r>
    </w:p>
    <w:p w:rsidR="00691F62" w:rsidRDefault="006313EE" w:rsidP="00E15499">
      <w:pPr>
        <w:pStyle w:val="Teksttreci0"/>
        <w:shd w:val="clear" w:color="auto" w:fill="auto"/>
        <w:spacing w:line="360" w:lineRule="auto"/>
        <w:ind w:firstLine="760"/>
        <w:jc w:val="both"/>
      </w:pPr>
      <w:r>
        <w:t>Czynnikiem wpływającym na korzyść Strony postępowania jest fakt, że nie była dotąd karana na podstawie obowiązujących przepisów w zakresie informowania o cenach towarów i usług.</w:t>
      </w:r>
    </w:p>
    <w:p w:rsidR="00691F62" w:rsidRDefault="006313EE" w:rsidP="00E15499">
      <w:pPr>
        <w:pStyle w:val="Teksttreci0"/>
        <w:shd w:val="clear" w:color="auto" w:fill="auto"/>
        <w:spacing w:line="360" w:lineRule="auto"/>
        <w:ind w:firstLine="760"/>
        <w:jc w:val="both"/>
      </w:pPr>
      <w:r>
        <w:t>Kolejnym czynnikiem</w:t>
      </w:r>
      <w:r>
        <w:t xml:space="preserve"> branym pod uwagę przy nałożeniu kary pieniężnej jest wielkość </w:t>
      </w:r>
      <w:r>
        <w:lastRenderedPageBreak/>
        <w:t>obrotów oraz przychodu. Dane przekazane przez Stronę postępowania dały podstawę do zakwalifikowania Jej do grupy tzw. małych przedsiębiorców (rozdział 7 ustawy</w:t>
      </w:r>
      <w:r w:rsidR="00E15499">
        <w:t xml:space="preserve"> </w:t>
      </w:r>
      <w:r>
        <w:t xml:space="preserve">o </w:t>
      </w:r>
      <w:proofErr w:type="spellStart"/>
      <w:r>
        <w:t>s.d.g</w:t>
      </w:r>
      <w:proofErr w:type="spellEnd"/>
      <w:r>
        <w:t>.). Powyższe wpłynęło na k</w:t>
      </w:r>
      <w:r>
        <w:t>orzyść Strony postępowania w zakresie wymiaru wysokości kary pieniężnej.</w:t>
      </w:r>
    </w:p>
    <w:p w:rsidR="00691F62" w:rsidRDefault="006313EE" w:rsidP="00E15499">
      <w:pPr>
        <w:pStyle w:val="Teksttreci0"/>
        <w:shd w:val="clear" w:color="auto" w:fill="auto"/>
        <w:spacing w:line="360" w:lineRule="auto"/>
        <w:ind w:firstLine="740"/>
        <w:jc w:val="both"/>
      </w:pPr>
      <w:r>
        <w:t xml:space="preserve">Zgodnie z zasadą wyrażoną w art. 8 </w:t>
      </w:r>
      <w:proofErr w:type="spellStart"/>
      <w:r>
        <w:t>zd</w:t>
      </w:r>
      <w:proofErr w:type="spellEnd"/>
      <w:r>
        <w:t xml:space="preserve">. II Dyrektywy 98/6/WE Parlamentu Europejskiego i Rady z dnia 16 lutego 1998 r. w sprawie ochrony konsumenta przez podawanie cen produktów </w:t>
      </w:r>
      <w:r>
        <w:t>oferowanych konsumentom (Dz. Urz. UE L. 80 z 16.02.1998 str. 27) kary powinny być skuteczne, proporcjonalne i odstraszające.</w:t>
      </w:r>
    </w:p>
    <w:p w:rsidR="00691F62" w:rsidRDefault="006313EE" w:rsidP="00E15499">
      <w:pPr>
        <w:pStyle w:val="Teksttreci0"/>
        <w:shd w:val="clear" w:color="auto" w:fill="auto"/>
        <w:spacing w:line="360" w:lineRule="auto"/>
        <w:ind w:firstLine="740"/>
        <w:jc w:val="both"/>
      </w:pPr>
      <w:r>
        <w:t>Opisane wyżej okoliczności stanowią podstawę do nałożenia kary pieniężnej z art. 6 ust. 1 ustawy o informowaniu o cenach. Należy za</w:t>
      </w:r>
      <w:r>
        <w:t>znaczyć przy tym, że w związku z niewykonaniem obowiązku w zakresie uwidaczniania cen wojewódzki inspektor Inspekcji Handlowej może nałożyć na przedsiębiorcę, w drodze decyzji, karę pieniężną do wysokości 20 000 zł.</w:t>
      </w:r>
    </w:p>
    <w:p w:rsidR="00691F62" w:rsidRDefault="006313EE" w:rsidP="00E15499">
      <w:pPr>
        <w:pStyle w:val="Teksttreci0"/>
        <w:shd w:val="clear" w:color="auto" w:fill="auto"/>
        <w:spacing w:line="360" w:lineRule="auto"/>
        <w:ind w:firstLine="720"/>
        <w:jc w:val="both"/>
      </w:pPr>
      <w:r>
        <w:t>Uwzględniając wszystkie opisane wyżej pr</w:t>
      </w:r>
      <w:r>
        <w:t>zesłanki, rozstrzygnięto jak w sentencji.</w:t>
      </w:r>
    </w:p>
    <w:p w:rsidR="00E15499" w:rsidRDefault="00E15499" w:rsidP="00E15499">
      <w:pPr>
        <w:pStyle w:val="Teksttreci0"/>
        <w:shd w:val="clear" w:color="auto" w:fill="auto"/>
        <w:spacing w:line="360" w:lineRule="auto"/>
        <w:ind w:firstLine="720"/>
        <w:jc w:val="both"/>
      </w:pPr>
    </w:p>
    <w:p w:rsidR="00691F62" w:rsidRPr="00B40525" w:rsidRDefault="006313EE" w:rsidP="00B40525">
      <w:pPr>
        <w:pStyle w:val="Teksttreci20"/>
        <w:shd w:val="clear" w:color="auto" w:fill="auto"/>
        <w:ind w:left="0" w:firstLine="0"/>
        <w:jc w:val="both"/>
      </w:pPr>
      <w:r w:rsidRPr="00B40525">
        <w:rPr>
          <w:b/>
          <w:bCs/>
        </w:rPr>
        <w:t>POUCZENIE:</w:t>
      </w:r>
    </w:p>
    <w:p w:rsidR="00691F62" w:rsidRPr="00B40525" w:rsidRDefault="006313EE" w:rsidP="00B40525">
      <w:pPr>
        <w:pStyle w:val="Teksttreci20"/>
        <w:numPr>
          <w:ilvl w:val="0"/>
          <w:numId w:val="1"/>
        </w:numPr>
        <w:shd w:val="clear" w:color="auto" w:fill="auto"/>
        <w:tabs>
          <w:tab w:val="left" w:pos="359"/>
        </w:tabs>
        <w:ind w:hanging="380"/>
        <w:jc w:val="both"/>
      </w:pPr>
      <w:r w:rsidRPr="00B40525">
        <w:t>Od decyzji niniejszej przysługuje stronie postępowania administracyjnego odwołanie do Prezesa Urzędu Ochrony Konkurencji i Konsumentów w Warszawie za pośrednictwem Warmińsko-Mazurskiego Wojewódzkiego Ins</w:t>
      </w:r>
      <w:r w:rsidRPr="00B40525">
        <w:t xml:space="preserve">pektora Inspekcji Handlowej w terminie 14 dni od dnia jej doręczenia (art. 127, 129 </w:t>
      </w:r>
      <w:proofErr w:type="spellStart"/>
      <w:r w:rsidRPr="00B40525">
        <w:t>k.p.a</w:t>
      </w:r>
      <w:proofErr w:type="spellEnd"/>
      <w:r w:rsidRPr="00B40525">
        <w:t>)</w:t>
      </w:r>
    </w:p>
    <w:p w:rsidR="00691F62" w:rsidRPr="00B40525" w:rsidRDefault="006313EE" w:rsidP="00B40525">
      <w:pPr>
        <w:pStyle w:val="Teksttreci20"/>
        <w:numPr>
          <w:ilvl w:val="0"/>
          <w:numId w:val="1"/>
        </w:numPr>
        <w:shd w:val="clear" w:color="auto" w:fill="auto"/>
        <w:tabs>
          <w:tab w:val="left" w:pos="359"/>
        </w:tabs>
        <w:ind w:hanging="380"/>
        <w:jc w:val="both"/>
      </w:pPr>
      <w:r w:rsidRPr="00B40525">
        <w:t>Uiszczenia kary pieniężnej należy dokonać w terminie 7 dni od dnia, w którym decyzja o wymierzeniu kary stała się ostateczna. Wpłaty należy dokonać na wskazane niżej</w:t>
      </w:r>
      <w:r w:rsidRPr="00B40525">
        <w:t xml:space="preserve"> konto bankowe (art. 7 ust. 1 ustawy o informowaniu o cenach)</w:t>
      </w:r>
    </w:p>
    <w:p w:rsidR="00691F62" w:rsidRDefault="006313EE" w:rsidP="00B40525">
      <w:pPr>
        <w:pStyle w:val="Teksttreci20"/>
        <w:numPr>
          <w:ilvl w:val="0"/>
          <w:numId w:val="1"/>
        </w:numPr>
        <w:shd w:val="clear" w:color="auto" w:fill="auto"/>
        <w:tabs>
          <w:tab w:val="left" w:pos="359"/>
        </w:tabs>
        <w:ind w:hanging="380"/>
        <w:jc w:val="both"/>
      </w:pPr>
      <w:r w:rsidRPr="00B40525">
        <w:t>Zgodnie z art. 8 ust. 1 ustawy o informowaniu o cenach w zakresie nieuregulowanym w ustawie, do kar pieniężnych stosuje się odpowiednio przepisy działu III ustawy z dnia 29 sierpnia 1997 r. - Or</w:t>
      </w:r>
      <w:r w:rsidRPr="00B40525">
        <w:t>dynacja podatkowa (tekst jednolity Dz. U. z 2017 r., poz. 201 ze zm.)</w:t>
      </w:r>
    </w:p>
    <w:p w:rsidR="00B40525" w:rsidRPr="00B40525" w:rsidRDefault="00B40525" w:rsidP="00B40525">
      <w:pPr>
        <w:pStyle w:val="Teksttreci20"/>
        <w:shd w:val="clear" w:color="auto" w:fill="auto"/>
        <w:tabs>
          <w:tab w:val="left" w:pos="359"/>
        </w:tabs>
        <w:ind w:firstLine="0"/>
        <w:jc w:val="both"/>
      </w:pPr>
    </w:p>
    <w:p w:rsidR="00691F62" w:rsidRPr="00B40525" w:rsidRDefault="006313EE" w:rsidP="00B40525">
      <w:pPr>
        <w:pStyle w:val="Teksttreci20"/>
        <w:shd w:val="clear" w:color="auto" w:fill="auto"/>
        <w:ind w:left="0" w:firstLine="0"/>
        <w:jc w:val="both"/>
      </w:pPr>
      <w:r w:rsidRPr="00B40525">
        <w:t>Wojewódzki Inspektorat Inspekcji Handlowej w Olsztynie</w:t>
      </w:r>
    </w:p>
    <w:p w:rsidR="00691F62" w:rsidRPr="00B40525" w:rsidRDefault="006313EE" w:rsidP="00B40525">
      <w:pPr>
        <w:pStyle w:val="Teksttreci20"/>
        <w:shd w:val="clear" w:color="auto" w:fill="auto"/>
        <w:ind w:left="0" w:firstLine="720"/>
        <w:jc w:val="both"/>
      </w:pPr>
      <w:r w:rsidRPr="00B40525">
        <w:t>ul. Dąbrowszczaków 10, 10-540 Olsztyn</w:t>
      </w:r>
    </w:p>
    <w:p w:rsidR="00691F62" w:rsidRPr="00B40525" w:rsidRDefault="006313EE" w:rsidP="00B40525">
      <w:pPr>
        <w:pStyle w:val="Teksttreci20"/>
        <w:shd w:val="clear" w:color="auto" w:fill="auto"/>
        <w:ind w:left="0" w:firstLine="720"/>
        <w:jc w:val="both"/>
      </w:pPr>
      <w:r w:rsidRPr="00B40525">
        <w:t>Narodowy Bank Polski Oddział Okręgowy w Olsztynie</w:t>
      </w:r>
    </w:p>
    <w:p w:rsidR="00691F62" w:rsidRPr="00B40525" w:rsidRDefault="006313EE" w:rsidP="00B40525">
      <w:pPr>
        <w:pStyle w:val="Teksttreci20"/>
        <w:shd w:val="clear" w:color="auto" w:fill="auto"/>
        <w:ind w:left="0" w:firstLine="720"/>
        <w:jc w:val="both"/>
      </w:pPr>
      <w:r w:rsidRPr="00B40525">
        <w:t xml:space="preserve">Nr rachunku: 90 1010 1397 0032 0322 3100 </w:t>
      </w:r>
      <w:r w:rsidRPr="00B40525">
        <w:t>0000</w:t>
      </w:r>
    </w:p>
    <w:p w:rsidR="00B40525" w:rsidRDefault="00B40525" w:rsidP="00B40525">
      <w:pPr>
        <w:pStyle w:val="Teksttreci20"/>
        <w:shd w:val="clear" w:color="auto" w:fill="auto"/>
        <w:ind w:left="0" w:firstLine="0"/>
        <w:jc w:val="both"/>
        <w:rPr>
          <w:u w:val="single"/>
        </w:rPr>
      </w:pPr>
    </w:p>
    <w:p w:rsidR="00691F62" w:rsidRPr="00B40525" w:rsidRDefault="006313EE" w:rsidP="00B40525">
      <w:pPr>
        <w:pStyle w:val="Teksttreci20"/>
        <w:shd w:val="clear" w:color="auto" w:fill="auto"/>
        <w:ind w:left="0" w:firstLine="0"/>
        <w:jc w:val="both"/>
      </w:pPr>
      <w:r w:rsidRPr="00B40525">
        <w:rPr>
          <w:u w:val="single"/>
        </w:rPr>
        <w:t>Otrzymują:</w:t>
      </w:r>
    </w:p>
    <w:p w:rsidR="00691F62" w:rsidRPr="00B40525" w:rsidRDefault="00B40525" w:rsidP="00B40525">
      <w:pPr>
        <w:pStyle w:val="Teksttreci20"/>
        <w:numPr>
          <w:ilvl w:val="0"/>
          <w:numId w:val="3"/>
        </w:numPr>
        <w:shd w:val="clear" w:color="auto" w:fill="auto"/>
        <w:tabs>
          <w:tab w:val="left" w:pos="754"/>
        </w:tabs>
        <w:ind w:left="720"/>
        <w:jc w:val="both"/>
      </w:pPr>
      <w:r w:rsidRPr="00B40525">
        <w:rPr>
          <w:b/>
          <w:bCs/>
        </w:rPr>
        <w:t xml:space="preserve">(Dane </w:t>
      </w:r>
      <w:proofErr w:type="spellStart"/>
      <w:r w:rsidRPr="00B40525">
        <w:rPr>
          <w:b/>
          <w:bCs/>
        </w:rPr>
        <w:t>zanonimizowane</w:t>
      </w:r>
      <w:proofErr w:type="spellEnd"/>
      <w:r w:rsidRPr="00B40525">
        <w:rPr>
          <w:b/>
          <w:bCs/>
        </w:rPr>
        <w:t>)</w:t>
      </w:r>
    </w:p>
    <w:p w:rsidR="00691F62" w:rsidRPr="00B40525" w:rsidRDefault="006313EE" w:rsidP="00B40525">
      <w:pPr>
        <w:pStyle w:val="Teksttreci20"/>
        <w:numPr>
          <w:ilvl w:val="0"/>
          <w:numId w:val="3"/>
        </w:numPr>
        <w:shd w:val="clear" w:color="auto" w:fill="auto"/>
        <w:tabs>
          <w:tab w:val="left" w:pos="754"/>
        </w:tabs>
        <w:ind w:left="0" w:firstLine="380"/>
        <w:jc w:val="both"/>
      </w:pPr>
      <w:r w:rsidRPr="00B40525">
        <w:t>Wydział Budżetowo-Administracyjny WIIH w Olsztynie</w:t>
      </w:r>
    </w:p>
    <w:p w:rsidR="00691F62" w:rsidRPr="00B40525" w:rsidRDefault="006313EE" w:rsidP="00B40525">
      <w:pPr>
        <w:pStyle w:val="Teksttreci20"/>
        <w:numPr>
          <w:ilvl w:val="0"/>
          <w:numId w:val="3"/>
        </w:numPr>
        <w:shd w:val="clear" w:color="auto" w:fill="auto"/>
        <w:ind w:left="709"/>
        <w:jc w:val="both"/>
      </w:pPr>
      <w:r w:rsidRPr="00B40525">
        <w:t>Ad acta.</w:t>
      </w:r>
      <w:r w:rsidR="00B40525" w:rsidRPr="00B40525">
        <w:t xml:space="preserve"> </w:t>
      </w:r>
    </w:p>
    <w:sectPr w:rsidR="00691F62" w:rsidRPr="00B40525" w:rsidSect="00B40525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3EE" w:rsidRDefault="006313EE" w:rsidP="00691F62">
      <w:r>
        <w:separator/>
      </w:r>
    </w:p>
  </w:endnote>
  <w:endnote w:type="continuationSeparator" w:id="0">
    <w:p w:rsidR="006313EE" w:rsidRDefault="006313EE" w:rsidP="00691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3EE" w:rsidRDefault="006313EE"/>
  </w:footnote>
  <w:footnote w:type="continuationSeparator" w:id="0">
    <w:p w:rsidR="006313EE" w:rsidRDefault="006313E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F62" w:rsidRDefault="00691F62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F62" w:rsidRDefault="00691F62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1BC3"/>
    <w:multiLevelType w:val="multilevel"/>
    <w:tmpl w:val="1ABAA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BE2BA5"/>
    <w:multiLevelType w:val="multilevel"/>
    <w:tmpl w:val="1ABAA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C871E8"/>
    <w:multiLevelType w:val="multilevel"/>
    <w:tmpl w:val="61EAC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91F62"/>
    <w:rsid w:val="006313EE"/>
    <w:rsid w:val="00691F62"/>
    <w:rsid w:val="00B40525"/>
    <w:rsid w:val="00E1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91F6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691F6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691F6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gwek1">
    <w:name w:val="Nagłówek #1_"/>
    <w:basedOn w:val="Domylnaczcionkaakapitu"/>
    <w:link w:val="Nagwek10"/>
    <w:rsid w:val="00691F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sid w:val="00691F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sid w:val="00691F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691F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691F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rsid w:val="00691F62"/>
    <w:pPr>
      <w:shd w:val="clear" w:color="auto" w:fill="FFFFFF"/>
      <w:spacing w:after="120"/>
    </w:pPr>
    <w:rPr>
      <w:rFonts w:ascii="Arial" w:eastAsia="Arial" w:hAnsi="Arial" w:cs="Arial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691F62"/>
    <w:pPr>
      <w:shd w:val="clear" w:color="auto" w:fill="FFFFFF"/>
      <w:spacing w:line="259" w:lineRule="auto"/>
      <w:jc w:val="right"/>
    </w:pPr>
    <w:rPr>
      <w:rFonts w:ascii="Arial" w:eastAsia="Arial" w:hAnsi="Arial" w:cs="Arial"/>
      <w:sz w:val="11"/>
      <w:szCs w:val="11"/>
    </w:rPr>
  </w:style>
  <w:style w:type="paragraph" w:customStyle="1" w:styleId="Nagwek10">
    <w:name w:val="Nagłówek #1"/>
    <w:basedOn w:val="Normalny"/>
    <w:link w:val="Nagwek1"/>
    <w:rsid w:val="00691F62"/>
    <w:pPr>
      <w:shd w:val="clear" w:color="auto" w:fill="FFFFFF"/>
      <w:spacing w:after="4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rsid w:val="00691F62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rsid w:val="00691F62"/>
    <w:pPr>
      <w:shd w:val="clear" w:color="auto" w:fill="FFFFFF"/>
      <w:spacing w:after="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691F6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691F62"/>
    <w:pPr>
      <w:shd w:val="clear" w:color="auto" w:fill="FFFFFF"/>
      <w:ind w:left="380" w:hanging="32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40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0525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B40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052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1261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4</cp:revision>
  <dcterms:created xsi:type="dcterms:W3CDTF">2019-12-13T21:00:00Z</dcterms:created>
  <dcterms:modified xsi:type="dcterms:W3CDTF">2019-12-13T21:09:00Z</dcterms:modified>
</cp:coreProperties>
</file>