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8" w:rsidRDefault="00896C4E" w:rsidP="00896C4E">
      <w:pPr>
        <w:pStyle w:val="Teksttreci0"/>
        <w:shd w:val="clear" w:color="auto" w:fill="auto"/>
        <w:spacing w:line="240" w:lineRule="auto"/>
        <w:ind w:left="5387" w:firstLine="0"/>
      </w:pPr>
      <w:r>
        <w:t>Olsztyn, dnia 16</w:t>
      </w:r>
      <w:r w:rsidR="0038193A">
        <w:t xml:space="preserve"> października 2017 r.</w:t>
      </w:r>
    </w:p>
    <w:p w:rsidR="00896C4E" w:rsidRDefault="00896C4E" w:rsidP="00896C4E">
      <w:pPr>
        <w:pStyle w:val="Teksttreci0"/>
        <w:shd w:val="clear" w:color="auto" w:fill="auto"/>
        <w:spacing w:line="240" w:lineRule="auto"/>
        <w:ind w:firstLine="0"/>
      </w:pPr>
    </w:p>
    <w:p w:rsidR="001922D8" w:rsidRDefault="0038193A" w:rsidP="00896C4E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1922D8" w:rsidRDefault="0038193A" w:rsidP="00896C4E">
      <w:pPr>
        <w:pStyle w:val="Nagwek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1922D8" w:rsidRDefault="0038193A" w:rsidP="00896C4E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896C4E" w:rsidRDefault="00896C4E" w:rsidP="00896C4E">
      <w:pPr>
        <w:pStyle w:val="Nagwek10"/>
        <w:keepNext/>
        <w:keepLines/>
        <w:shd w:val="clear" w:color="auto" w:fill="auto"/>
        <w:spacing w:after="0"/>
      </w:pPr>
    </w:p>
    <w:p w:rsidR="001922D8" w:rsidRDefault="0038193A" w:rsidP="00896C4E">
      <w:pPr>
        <w:pStyle w:val="Teksttreci0"/>
        <w:shd w:val="clear" w:color="auto" w:fill="auto"/>
        <w:spacing w:line="240" w:lineRule="auto"/>
        <w:ind w:firstLine="0"/>
        <w:rPr>
          <w:bCs/>
        </w:rPr>
      </w:pPr>
      <w:r w:rsidRPr="00896C4E">
        <w:rPr>
          <w:bCs/>
        </w:rPr>
        <w:t>KŻ.8361.76.2017.GM</w:t>
      </w:r>
    </w:p>
    <w:p w:rsidR="00896C4E" w:rsidRDefault="00896C4E" w:rsidP="00896C4E">
      <w:pPr>
        <w:pStyle w:val="Teksttreci0"/>
        <w:shd w:val="clear" w:color="auto" w:fill="auto"/>
        <w:spacing w:line="240" w:lineRule="auto"/>
        <w:ind w:firstLine="0"/>
        <w:rPr>
          <w:bCs/>
        </w:rPr>
      </w:pPr>
    </w:p>
    <w:p w:rsidR="00896C4E" w:rsidRDefault="00896C4E" w:rsidP="00896C4E">
      <w:pPr>
        <w:pStyle w:val="Teksttreci0"/>
        <w:shd w:val="clear" w:color="auto" w:fill="auto"/>
        <w:spacing w:line="240" w:lineRule="auto"/>
        <w:ind w:firstLine="0"/>
        <w:rPr>
          <w:bCs/>
        </w:rPr>
      </w:pPr>
    </w:p>
    <w:p w:rsidR="00896C4E" w:rsidRPr="00896C4E" w:rsidRDefault="00896C4E" w:rsidP="00896C4E">
      <w:pPr>
        <w:pStyle w:val="Teksttreci0"/>
        <w:shd w:val="clear" w:color="auto" w:fill="auto"/>
        <w:spacing w:line="240" w:lineRule="auto"/>
        <w:ind w:firstLine="0"/>
      </w:pPr>
    </w:p>
    <w:p w:rsidR="001922D8" w:rsidRPr="00896C4E" w:rsidRDefault="00896C4E" w:rsidP="00896C4E">
      <w:pPr>
        <w:pStyle w:val="Teksttreci0"/>
        <w:shd w:val="clear" w:color="auto" w:fill="auto"/>
        <w:spacing w:line="240" w:lineRule="auto"/>
        <w:ind w:left="5387" w:firstLine="0"/>
        <w:rPr>
          <w:b/>
          <w:bCs/>
          <w:i/>
          <w:sz w:val="22"/>
          <w:szCs w:val="22"/>
        </w:rPr>
      </w:pPr>
      <w:r w:rsidRPr="00896C4E">
        <w:rPr>
          <w:b/>
          <w:bCs/>
          <w:i/>
          <w:sz w:val="22"/>
          <w:szCs w:val="22"/>
        </w:rPr>
        <w:t xml:space="preserve">(Dane </w:t>
      </w:r>
      <w:proofErr w:type="spellStart"/>
      <w:r w:rsidRPr="00896C4E">
        <w:rPr>
          <w:b/>
          <w:bCs/>
          <w:i/>
          <w:sz w:val="22"/>
          <w:szCs w:val="22"/>
        </w:rPr>
        <w:t>zanonimizowane</w:t>
      </w:r>
      <w:proofErr w:type="spellEnd"/>
      <w:r w:rsidRPr="00896C4E">
        <w:rPr>
          <w:b/>
          <w:bCs/>
          <w:i/>
          <w:sz w:val="22"/>
          <w:szCs w:val="22"/>
        </w:rPr>
        <w:t>)</w:t>
      </w:r>
    </w:p>
    <w:p w:rsidR="00896C4E" w:rsidRDefault="00896C4E" w:rsidP="00896C4E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896C4E" w:rsidRDefault="00896C4E" w:rsidP="00896C4E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896C4E" w:rsidRDefault="00896C4E" w:rsidP="00896C4E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922D8" w:rsidRPr="00896C4E" w:rsidRDefault="0038193A" w:rsidP="00896C4E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896C4E">
        <w:rPr>
          <w:sz w:val="24"/>
          <w:szCs w:val="24"/>
        </w:rPr>
        <w:t>DECYZJA</w:t>
      </w:r>
    </w:p>
    <w:p w:rsidR="001922D8" w:rsidRDefault="0038193A" w:rsidP="00896C4E">
      <w:pPr>
        <w:pStyle w:val="Teksttreci0"/>
        <w:shd w:val="clear" w:color="auto" w:fill="auto"/>
        <w:ind w:firstLine="0"/>
        <w:jc w:val="both"/>
      </w:pPr>
      <w:r w:rsidRPr="00896C4E">
        <w:t xml:space="preserve">Działając w oparciu o </w:t>
      </w:r>
      <w:proofErr w:type="spellStart"/>
      <w:r w:rsidRPr="00896C4E">
        <w:t>art</w:t>
      </w:r>
      <w:proofErr w:type="spellEnd"/>
      <w:r w:rsidRPr="00896C4E">
        <w:t xml:space="preserve">. 6 ust. 1 w zw. z </w:t>
      </w:r>
      <w:proofErr w:type="spellStart"/>
      <w:r w:rsidRPr="00896C4E">
        <w:t>art</w:t>
      </w:r>
      <w:proofErr w:type="spellEnd"/>
      <w:r w:rsidRPr="00896C4E">
        <w:t xml:space="preserve">. 4 ust. 1 ustawy z dnia 09 maja 2014 r. o informowaniu o cenach towarów i usług (Dz. U., poz. 915 ze zm.) /dalej: „ustawa o informowaniu o cenach”/ oraz </w:t>
      </w:r>
      <w:proofErr w:type="spellStart"/>
      <w:r w:rsidRPr="00896C4E">
        <w:t>art</w:t>
      </w:r>
      <w:proofErr w:type="spellEnd"/>
      <w:r w:rsidRPr="00896C4E">
        <w:t>. 104 § 1 ustawy z dnia 14 czerwca 1960 r. - Kodeks postępowania administracyjnego (tekst jednolity Dz. U. z 2017 r., poz. 1257) /dalej: „k.p.a.”/ po przeprowadzeniu postępowania administracyjnego</w:t>
      </w:r>
    </w:p>
    <w:p w:rsidR="00896C4E" w:rsidRPr="00896C4E" w:rsidRDefault="00896C4E" w:rsidP="00896C4E">
      <w:pPr>
        <w:pStyle w:val="Teksttreci0"/>
        <w:shd w:val="clear" w:color="auto" w:fill="auto"/>
        <w:ind w:firstLine="0"/>
        <w:jc w:val="both"/>
      </w:pPr>
    </w:p>
    <w:p w:rsidR="001922D8" w:rsidRPr="00896C4E" w:rsidRDefault="0038193A" w:rsidP="00896C4E">
      <w:pPr>
        <w:pStyle w:val="Teksttreci0"/>
        <w:shd w:val="clear" w:color="auto" w:fill="auto"/>
        <w:ind w:firstLine="0"/>
        <w:jc w:val="center"/>
      </w:pPr>
      <w:r w:rsidRPr="00896C4E">
        <w:rPr>
          <w:b/>
          <w:bCs/>
        </w:rPr>
        <w:t>nakładam</w:t>
      </w:r>
    </w:p>
    <w:p w:rsidR="001922D8" w:rsidRPr="00896C4E" w:rsidRDefault="0038193A" w:rsidP="00896C4E">
      <w:pPr>
        <w:pStyle w:val="Teksttreci0"/>
        <w:shd w:val="clear" w:color="auto" w:fill="auto"/>
        <w:ind w:firstLine="760"/>
        <w:jc w:val="both"/>
        <w:sectPr w:rsidR="001922D8" w:rsidRPr="00896C4E" w:rsidSect="00896C4E"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  <w:r w:rsidRPr="00896C4E">
        <w:t xml:space="preserve">na </w:t>
      </w:r>
      <w:r w:rsidR="00896C4E" w:rsidRPr="00896C4E">
        <w:rPr>
          <w:b/>
          <w:bCs/>
          <w:i/>
        </w:rPr>
        <w:t xml:space="preserve">(Dane </w:t>
      </w:r>
      <w:proofErr w:type="spellStart"/>
      <w:r w:rsidR="00896C4E" w:rsidRPr="00896C4E">
        <w:rPr>
          <w:b/>
          <w:bCs/>
          <w:i/>
        </w:rPr>
        <w:t>zanonimizowane</w:t>
      </w:r>
      <w:proofErr w:type="spellEnd"/>
      <w:r w:rsidR="00896C4E" w:rsidRPr="00896C4E">
        <w:rPr>
          <w:b/>
          <w:bCs/>
          <w:i/>
        </w:rPr>
        <w:t>)</w:t>
      </w:r>
      <w:r w:rsidRPr="00896C4E">
        <w:t xml:space="preserve">, karę pieniężną w kwocie </w:t>
      </w:r>
      <w:r w:rsidRPr="00896C4E">
        <w:rPr>
          <w:b/>
          <w:bCs/>
        </w:rPr>
        <w:t xml:space="preserve">300 zł (trzysta złotych), </w:t>
      </w:r>
      <w:r w:rsidRPr="00896C4E">
        <w:t xml:space="preserve">w związku z niewykonaniem obowiązku w zakresie uwidaczniania cen, wynikającego z </w:t>
      </w:r>
      <w:proofErr w:type="spellStart"/>
      <w:r w:rsidRPr="00896C4E">
        <w:t>art</w:t>
      </w:r>
      <w:proofErr w:type="spellEnd"/>
      <w:r w:rsidRPr="00896C4E">
        <w:t xml:space="preserve">. 4 ust. 1 ustawy o informowaniu o cenach, tj. w związku z nieuwidocznieniem cen przy </w:t>
      </w:r>
      <w:r w:rsidRPr="00896C4E">
        <w:rPr>
          <w:b/>
          <w:bCs/>
        </w:rPr>
        <w:t xml:space="preserve">48 partiach </w:t>
      </w:r>
      <w:r w:rsidRPr="00896C4E">
        <w:t xml:space="preserve">towarów oraz nieuwidocznieniem przy </w:t>
      </w:r>
      <w:r w:rsidRPr="00896C4E">
        <w:rPr>
          <w:b/>
          <w:bCs/>
        </w:rPr>
        <w:t xml:space="preserve">41 partiach </w:t>
      </w:r>
      <w:r w:rsidRPr="00896C4E">
        <w:t xml:space="preserve">towarów cen jednostkowych z ok. 900 partii pozycji spożywczych znajdujących się na stanie placówki </w:t>
      </w:r>
      <w:proofErr w:type="spellStart"/>
      <w:r w:rsidRPr="00896C4E">
        <w:t>handlowej</w:t>
      </w:r>
      <w:proofErr w:type="spellEnd"/>
      <w:r w:rsidRPr="00896C4E">
        <w:t>.</w:t>
      </w:r>
    </w:p>
    <w:p w:rsidR="001922D8" w:rsidRPr="00896C4E" w:rsidRDefault="0038193A" w:rsidP="00896C4E">
      <w:pPr>
        <w:pStyle w:val="Teksttreci0"/>
        <w:shd w:val="clear" w:color="auto" w:fill="auto"/>
        <w:ind w:firstLine="0"/>
        <w:jc w:val="center"/>
      </w:pPr>
      <w:r w:rsidRPr="00896C4E">
        <w:rPr>
          <w:b/>
          <w:bCs/>
        </w:rPr>
        <w:lastRenderedPageBreak/>
        <w:t>UZASADNIENIE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 xml:space="preserve">W dniach 12-14 września 2017 r. na podstawie upoważnienia Warmińsko- Mazurskiego Wojewódzkiego Inspektora Inspekcji Handlowej nr KŻ.8356.90.2017 z dnia 12 września 2017 r. inspektorzy Wojewódzkiego Inspektoratu Inspekcji Handlowej w Olsztynie przeprowadzili kontrolę w </w:t>
      </w:r>
      <w:r w:rsidR="00C56F89" w:rsidRPr="00C56F89">
        <w:rPr>
          <w:b/>
          <w:i/>
        </w:rPr>
        <w:t xml:space="preserve">(Dane </w:t>
      </w:r>
      <w:proofErr w:type="spellStart"/>
      <w:r w:rsidR="00C56F89" w:rsidRPr="00C56F89">
        <w:rPr>
          <w:b/>
          <w:i/>
        </w:rPr>
        <w:t>zanonimizowane</w:t>
      </w:r>
      <w:proofErr w:type="spellEnd"/>
      <w:r w:rsidR="00C56F89" w:rsidRPr="00C56F89">
        <w:rPr>
          <w:b/>
          <w:i/>
        </w:rPr>
        <w:t>)</w:t>
      </w:r>
      <w:r w:rsidRPr="00896C4E">
        <w:t>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 xml:space="preserve">Kontrolę przeprowadzono na podstawie </w:t>
      </w:r>
      <w:proofErr w:type="spellStart"/>
      <w:r w:rsidRPr="00896C4E">
        <w:t>art</w:t>
      </w:r>
      <w:proofErr w:type="spellEnd"/>
      <w:r w:rsidRPr="00896C4E">
        <w:t xml:space="preserve">. </w:t>
      </w:r>
      <w:proofErr w:type="spellStart"/>
      <w:r w:rsidRPr="00896C4E">
        <w:t>art</w:t>
      </w:r>
      <w:proofErr w:type="spellEnd"/>
      <w:r w:rsidRPr="00896C4E">
        <w:t xml:space="preserve">. 3 ust. 1 </w:t>
      </w:r>
      <w:proofErr w:type="spellStart"/>
      <w:r w:rsidRPr="00896C4E">
        <w:t>pkt</w:t>
      </w:r>
      <w:proofErr w:type="spellEnd"/>
      <w:r w:rsidRPr="00896C4E">
        <w:t xml:space="preserve"> 1 i 6 ustawy z dnia 15 grudnia 2000 r. o Inspekcji Handlowej (tekst jednolity Dz. U. z 2017 r., poz. 1063).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 xml:space="preserve">Uprzednio, zgodnie z </w:t>
      </w:r>
      <w:proofErr w:type="spellStart"/>
      <w:r w:rsidRPr="00896C4E">
        <w:t>art</w:t>
      </w:r>
      <w:proofErr w:type="spellEnd"/>
      <w:r w:rsidRPr="00896C4E">
        <w:t xml:space="preserve">. 79 ust. 1 ustawy z dnia 2 lipca 2004 r. o swobodzie działalności gospodarczej (tekst jednolity Dz. U. z 2016 r., poz. 1829 ze zm.) /dalej: ”ustawa o </w:t>
      </w:r>
      <w:proofErr w:type="spellStart"/>
      <w:r w:rsidRPr="00896C4E">
        <w:t>s.d.g</w:t>
      </w:r>
      <w:proofErr w:type="spellEnd"/>
      <w:r w:rsidRPr="00896C4E">
        <w:t>./, skierowano zawiadomienie o zamiarze wszczęcia kontroli nr KŻ.8355.12.2017 z dnia 18 sierpnia 2017 r., które zostało doręczone przedsiębiorcy w dniu 22 sierpnia 2017 r.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>W trakcie kontroli stwierdzono brak cen detalicznych przy 48 partiach towarów oraz brak cen jednostkowych przy 41 partiach towarów z ok. 900 partii towarów znajdujących się na stanie sklepu.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 xml:space="preserve">Stwierdzone nieprawidłowości są bezsprzeczne. Powyższe zostało udokumentowane w protokole kontroli (numer akt KŻ.8361.76.2017), dołączonych do niego zdjęciach oraz Załączniku </w:t>
      </w:r>
      <w:r w:rsidRPr="00896C4E">
        <w:rPr>
          <w:u w:val="single"/>
        </w:rPr>
        <w:t>nr</w:t>
      </w:r>
      <w:r w:rsidRPr="00896C4E">
        <w:t xml:space="preserve"> 1 do powołanego protokołu. Brak cen stwierdzono przy następujących towarach: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</w:pPr>
      <w:r w:rsidRPr="00896C4E">
        <w:t>pasztetowa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</w:pPr>
      <w:r w:rsidRPr="00896C4E">
        <w:t>metka cebulowa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</w:pPr>
      <w:r w:rsidRPr="00896C4E">
        <w:t>boczek wędzony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</w:pPr>
      <w:r w:rsidRPr="00896C4E">
        <w:t>metka łososiowa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</w:pPr>
      <w:r w:rsidRPr="00896C4E">
        <w:t>kiełbasa śląska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</w:pPr>
      <w:r w:rsidRPr="00896C4E">
        <w:t>kabanosy - 2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</w:pPr>
      <w:r w:rsidRPr="00896C4E">
        <w:t>serdelki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jc w:val="both"/>
      </w:pPr>
      <w:r w:rsidRPr="00896C4E">
        <w:t>surówki - 3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jc w:val="both"/>
      </w:pPr>
      <w:r w:rsidRPr="00896C4E">
        <w:t>pudding serduszko - 2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jc w:val="both"/>
      </w:pPr>
      <w:r w:rsidRPr="00896C4E">
        <w:t>jogurt Mlekovita - 3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</w:pPr>
      <w:r w:rsidRPr="00896C4E">
        <w:t>maślanka - 2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proofErr w:type="spellStart"/>
      <w:r w:rsidRPr="00896C4E">
        <w:t>danonki</w:t>
      </w:r>
      <w:proofErr w:type="spellEnd"/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 xml:space="preserve">serek </w:t>
      </w:r>
      <w:proofErr w:type="spellStart"/>
      <w:r w:rsidRPr="00896C4E">
        <w:t>Hochland</w:t>
      </w:r>
      <w:proofErr w:type="spellEnd"/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herbata Saga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ciasto rolada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czekolada Milka - 2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 xml:space="preserve">czekolada </w:t>
      </w:r>
      <w:proofErr w:type="spellStart"/>
      <w:r w:rsidRPr="00896C4E">
        <w:t>Alpen</w:t>
      </w:r>
      <w:proofErr w:type="spellEnd"/>
      <w:r w:rsidRPr="00896C4E">
        <w:t xml:space="preserve"> </w:t>
      </w:r>
      <w:proofErr w:type="spellStart"/>
      <w:r w:rsidRPr="00896C4E">
        <w:t>Gold</w:t>
      </w:r>
      <w:proofErr w:type="spellEnd"/>
      <w:r w:rsidRPr="00896C4E">
        <w:t xml:space="preserve"> - 3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lastRenderedPageBreak/>
        <w:t>czekolada Amelia - 3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 xml:space="preserve">wafel </w:t>
      </w:r>
      <w:proofErr w:type="spellStart"/>
      <w:r w:rsidRPr="00896C4E">
        <w:t>Princessa</w:t>
      </w:r>
      <w:proofErr w:type="spellEnd"/>
      <w:r w:rsidRPr="00896C4E">
        <w:t xml:space="preserve"> - 3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Grześki XXL - 3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 xml:space="preserve">baton </w:t>
      </w:r>
      <w:proofErr w:type="spellStart"/>
      <w:r w:rsidRPr="00896C4E">
        <w:t>Snickers</w:t>
      </w:r>
      <w:proofErr w:type="spellEnd"/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baton Mars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baton Lion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 xml:space="preserve">baton </w:t>
      </w:r>
      <w:proofErr w:type="spellStart"/>
      <w:r w:rsidRPr="00896C4E">
        <w:t>Milky</w:t>
      </w:r>
      <w:proofErr w:type="spellEnd"/>
      <w:r w:rsidRPr="00896C4E">
        <w:t xml:space="preserve"> </w:t>
      </w:r>
      <w:proofErr w:type="spellStart"/>
      <w:r w:rsidRPr="00896C4E">
        <w:t>Way</w:t>
      </w:r>
      <w:proofErr w:type="spellEnd"/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baton Kit Kat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baton 3 BIT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ptasie mleczko - 3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 xml:space="preserve">czekoladki </w:t>
      </w:r>
      <w:proofErr w:type="spellStart"/>
      <w:r w:rsidRPr="00896C4E">
        <w:t>Merci</w:t>
      </w:r>
      <w:proofErr w:type="spellEnd"/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proofErr w:type="spellStart"/>
      <w:r w:rsidRPr="00896C4E">
        <w:t>Rafaello</w:t>
      </w:r>
      <w:proofErr w:type="spellEnd"/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Babeczki.</w:t>
      </w:r>
    </w:p>
    <w:p w:rsidR="001922D8" w:rsidRPr="00896C4E" w:rsidRDefault="0038193A" w:rsidP="00896C4E">
      <w:pPr>
        <w:pStyle w:val="Teksttreci0"/>
        <w:shd w:val="clear" w:color="auto" w:fill="auto"/>
        <w:ind w:firstLine="0"/>
      </w:pPr>
      <w:r w:rsidRPr="00896C4E">
        <w:t>Brak cen jednostkowych stwierdzono przy następujących towarach: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serek wiejski 200 g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śmietana 18% 200 g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 xml:space="preserve">serek </w:t>
      </w:r>
      <w:proofErr w:type="spellStart"/>
      <w:r w:rsidRPr="00896C4E">
        <w:t>Hochland</w:t>
      </w:r>
      <w:proofErr w:type="spellEnd"/>
      <w:r w:rsidRPr="00896C4E">
        <w:t xml:space="preserve"> kanapkowy 130 g - 3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 xml:space="preserve">serek </w:t>
      </w:r>
      <w:proofErr w:type="spellStart"/>
      <w:r w:rsidRPr="00896C4E">
        <w:t>Almette</w:t>
      </w:r>
      <w:proofErr w:type="spellEnd"/>
      <w:r w:rsidRPr="00896C4E">
        <w:t xml:space="preserve"> 150 g - 2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ser smażony 150 g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ser Mlekovita 150 g - 2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mleko zagęszczone 650 g - 2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wołowina w sosie własnym 550 g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gatunkowa mielona - 2 partie (200 g i 300 g)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konserwy Krakus 300 g - 3 partie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pasztet wielkopolski - 2 partie (131 i 200 g)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822"/>
        </w:tabs>
        <w:ind w:firstLine="460"/>
      </w:pPr>
      <w:r w:rsidRPr="00896C4E">
        <w:t>golonka konserwowa 460 g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 w:rsidRPr="00896C4E">
        <w:t>konserwy rybne 175 g (2 partie)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 w:rsidRPr="00896C4E">
        <w:t>konserwy rybne 170 g (4 partie)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 w:rsidRPr="00896C4E">
        <w:t>konserwy rybne 300g (2 partie)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 w:rsidRPr="00896C4E">
        <w:t>paprykarz szczeciński 341 g</w:t>
      </w:r>
    </w:p>
    <w:p w:rsidR="00896C4E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 w:rsidRPr="00896C4E">
        <w:t>piernik 300 g</w:t>
      </w:r>
    </w:p>
    <w:p w:rsidR="001922D8" w:rsidRPr="00896C4E" w:rsidRDefault="0038193A" w:rsidP="00896C4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 w:rsidRPr="00896C4E">
        <w:t>piwo 0,5 L - 10 partii.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 xml:space="preserve">Warmińsko-Mazurski Wojewódzki Inspektor Inspekcji Handlowej uznał, że stwierdzone nieprawidłowości dają podstawę do wszczęcia postępowania administracyjnego w </w:t>
      </w:r>
      <w:r w:rsidRPr="00896C4E">
        <w:lastRenderedPageBreak/>
        <w:t>przedmiocie nałożenia kary pieniężnej na kontrolowanego przedsiębiorcę.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 xml:space="preserve">Pismem z dnia 22 września 2017 r. Warmińsko-Mazurski Wojewódzki Inspektor Inspekcji Handlowej poinformował </w:t>
      </w:r>
      <w:r w:rsidR="00C56F89" w:rsidRPr="00C56F89">
        <w:rPr>
          <w:b/>
          <w:bCs/>
          <w:i/>
        </w:rPr>
        <w:t xml:space="preserve">(Dane </w:t>
      </w:r>
      <w:proofErr w:type="spellStart"/>
      <w:r w:rsidR="00C56F89" w:rsidRPr="00C56F89">
        <w:rPr>
          <w:b/>
          <w:bCs/>
          <w:i/>
        </w:rPr>
        <w:t>zanonimizowane</w:t>
      </w:r>
      <w:proofErr w:type="spellEnd"/>
      <w:r w:rsidR="00C56F89" w:rsidRPr="00C56F89">
        <w:rPr>
          <w:b/>
          <w:bCs/>
          <w:i/>
        </w:rPr>
        <w:t>)</w:t>
      </w:r>
      <w:r w:rsidRPr="00896C4E">
        <w:t xml:space="preserve"> o wszczęciu postępowania administracyjnego oraz o przysługującym Stronie prawie do zapoznania się z aktami sprawy i prawie wypowiedzenia się co do zebranych dowodów i materiałów. Zobowiązał również ww. Stronę postępowania do przesłania oświadczenia o liczbie zatrudnionych średniorocznie pracowników oraz do przesłania kopii zeznania podatkowego za ostatni rok rozliczeniowy.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>Strona postępowania nie ustosunkowała się do ww. pisma. Przesłała jedynie kopię zeznania o wysokości osiągniętego dochodu za 2016 r.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>Warmińsko-Mazurski Wojewódzki Inspektor Inspekcji Handlowej (pismo z dnia 3 października 2017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>Strona postępowania nie skorzystała z przysługujących Jej uprawnień.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 xml:space="preserve">Zgodnie z </w:t>
      </w:r>
      <w:proofErr w:type="spellStart"/>
      <w:r w:rsidRPr="00896C4E">
        <w:t>art</w:t>
      </w:r>
      <w:proofErr w:type="spellEnd"/>
      <w:r w:rsidRPr="00896C4E">
        <w:t>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  <w:sectPr w:rsidR="001922D8" w:rsidRPr="00896C4E" w:rsidSect="00896C4E">
          <w:headerReference w:type="even" r:id="rId7"/>
          <w:head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896C4E">
        <w:t>Biorąc powyższe pod uwagę należy stwierdzić, że obowiązek powyższy ciąży na przedsiębiorcy, nie zaś na jego pracowniku. Nawet, jeśli faktycznie stwierdzone nieprawidłowości powstały w wyniku działania lub zaniechania pracownika, to</w:t>
      </w:r>
    </w:p>
    <w:p w:rsidR="001922D8" w:rsidRPr="00896C4E" w:rsidRDefault="0038193A" w:rsidP="00896C4E">
      <w:pPr>
        <w:pStyle w:val="Teksttreci0"/>
        <w:shd w:val="clear" w:color="auto" w:fill="auto"/>
        <w:ind w:firstLine="760"/>
        <w:jc w:val="both"/>
      </w:pPr>
      <w:r w:rsidRPr="00896C4E">
        <w:lastRenderedPageBreak/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1922D8" w:rsidRPr="00896C4E" w:rsidRDefault="0038193A" w:rsidP="00896C4E">
      <w:pPr>
        <w:pStyle w:val="Teksttreci0"/>
        <w:shd w:val="clear" w:color="auto" w:fill="auto"/>
        <w:ind w:firstLine="760"/>
        <w:jc w:val="both"/>
      </w:pPr>
      <w:r w:rsidRPr="00896C4E">
        <w:t xml:space="preserve">Zgodnie z </w:t>
      </w:r>
      <w:proofErr w:type="spellStart"/>
      <w:r w:rsidRPr="00896C4E">
        <w:t>art</w:t>
      </w:r>
      <w:proofErr w:type="spellEnd"/>
      <w:r w:rsidRPr="00896C4E">
        <w:t xml:space="preserve">. 6 ust. 1 ustawy o informowaniu o cenach, jeżeli przedsiębiorca nie wykonuje obowiązków, o których mowa w </w:t>
      </w:r>
      <w:proofErr w:type="spellStart"/>
      <w:r w:rsidRPr="00896C4E">
        <w:t>art</w:t>
      </w:r>
      <w:proofErr w:type="spellEnd"/>
      <w:r w:rsidRPr="00896C4E">
        <w:t>. 4 powołanej ustawy, wojewódzki inspektor Inspekcji Handlowej nakłada na niego, w drodze decyzji, karę pieniężną do wysokości 20 000 zł. Przy ustalaniu wysokości kary pieniężnej uwzględnia się stopień naruszenia obowiązków oraz dotychczasową działalność przedsiębiorcy, a także wielkość jego obrotów i przychodu (</w:t>
      </w:r>
      <w:proofErr w:type="spellStart"/>
      <w:r w:rsidRPr="00896C4E">
        <w:t>art</w:t>
      </w:r>
      <w:proofErr w:type="spellEnd"/>
      <w:r w:rsidRPr="00896C4E">
        <w:t>. 6 ust. 3 ustawy o informowaniu o cenach).</w:t>
      </w:r>
    </w:p>
    <w:p w:rsidR="001922D8" w:rsidRPr="00896C4E" w:rsidRDefault="0038193A" w:rsidP="00896C4E">
      <w:pPr>
        <w:pStyle w:val="Teksttreci0"/>
        <w:shd w:val="clear" w:color="auto" w:fill="auto"/>
        <w:ind w:firstLine="0"/>
        <w:jc w:val="both"/>
      </w:pPr>
      <w:r w:rsidRPr="00896C4E">
        <w:t xml:space="preserve">Ponadto zgodnie z § 4 rozporządzenia Ministra Rozwoju z dnia 9 grudnia 2015 r. w sprawie uwidaczniania cen towarów i usług (Dz. U. poz. 2121), wydanego na podstawie </w:t>
      </w:r>
      <w:proofErr w:type="spellStart"/>
      <w:r w:rsidRPr="00896C4E">
        <w:t>art</w:t>
      </w:r>
      <w:proofErr w:type="spellEnd"/>
      <w:r w:rsidRPr="00896C4E">
        <w:t>. 4 ust. 2 ustawy o informowaniu o cenach cena jednostkowa dotyczy odpowiednio ceny za:</w:t>
      </w:r>
    </w:p>
    <w:p w:rsidR="001922D8" w:rsidRPr="00896C4E" w:rsidRDefault="0038193A" w:rsidP="00896C4E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ind w:firstLine="440"/>
        <w:jc w:val="both"/>
      </w:pPr>
      <w:r w:rsidRPr="00896C4E">
        <w:t>litr lub metr sześcienny - dla towaru przeznaczonego do sprzedaży według objętości</w:t>
      </w:r>
    </w:p>
    <w:p w:rsidR="001922D8" w:rsidRPr="00896C4E" w:rsidRDefault="0038193A" w:rsidP="00896C4E">
      <w:pPr>
        <w:pStyle w:val="Teksttreci0"/>
        <w:numPr>
          <w:ilvl w:val="0"/>
          <w:numId w:val="2"/>
        </w:numPr>
        <w:shd w:val="clear" w:color="auto" w:fill="auto"/>
        <w:tabs>
          <w:tab w:val="left" w:pos="743"/>
        </w:tabs>
        <w:ind w:firstLine="440"/>
        <w:jc w:val="both"/>
      </w:pPr>
      <w:r w:rsidRPr="00896C4E">
        <w:lastRenderedPageBreak/>
        <w:t>kilogram lub tonę - dla towaru przeznaczonego do sprzedaży według masy</w:t>
      </w:r>
    </w:p>
    <w:p w:rsidR="001922D8" w:rsidRPr="00896C4E" w:rsidRDefault="0038193A" w:rsidP="00896C4E">
      <w:pPr>
        <w:pStyle w:val="Teksttreci0"/>
        <w:numPr>
          <w:ilvl w:val="0"/>
          <w:numId w:val="2"/>
        </w:numPr>
        <w:shd w:val="clear" w:color="auto" w:fill="auto"/>
        <w:tabs>
          <w:tab w:val="left" w:pos="743"/>
        </w:tabs>
        <w:ind w:firstLine="440"/>
        <w:jc w:val="both"/>
      </w:pPr>
      <w:r w:rsidRPr="00896C4E">
        <w:t>metr - dla towaru przeznaczonego do sprzedaży według długości</w:t>
      </w:r>
    </w:p>
    <w:p w:rsidR="001922D8" w:rsidRPr="00896C4E" w:rsidRDefault="0038193A" w:rsidP="00896C4E">
      <w:pPr>
        <w:pStyle w:val="Teksttreci0"/>
        <w:numPr>
          <w:ilvl w:val="0"/>
          <w:numId w:val="2"/>
        </w:numPr>
        <w:shd w:val="clear" w:color="auto" w:fill="auto"/>
        <w:tabs>
          <w:tab w:val="left" w:pos="747"/>
        </w:tabs>
        <w:ind w:firstLine="440"/>
        <w:jc w:val="both"/>
      </w:pPr>
      <w:r w:rsidRPr="00896C4E">
        <w:t>metr kwadratowy - dla towaru przeznaczonego do sprzedaży według powierzchni</w:t>
      </w:r>
    </w:p>
    <w:p w:rsidR="001922D8" w:rsidRPr="00896C4E" w:rsidRDefault="0038193A" w:rsidP="00896C4E">
      <w:pPr>
        <w:pStyle w:val="Teksttreci0"/>
        <w:numPr>
          <w:ilvl w:val="0"/>
          <w:numId w:val="2"/>
        </w:numPr>
        <w:shd w:val="clear" w:color="auto" w:fill="auto"/>
        <w:tabs>
          <w:tab w:val="left" w:pos="752"/>
        </w:tabs>
        <w:ind w:firstLine="440"/>
        <w:jc w:val="both"/>
      </w:pPr>
      <w:r w:rsidRPr="00896C4E">
        <w:t>sztukę - dla towarów przeznaczonych do sprzedaży na sztuki.</w:t>
      </w:r>
    </w:p>
    <w:p w:rsidR="001922D8" w:rsidRPr="00896C4E" w:rsidRDefault="0038193A" w:rsidP="00896C4E">
      <w:pPr>
        <w:pStyle w:val="Teksttreci0"/>
        <w:shd w:val="clear" w:color="auto" w:fill="auto"/>
        <w:ind w:firstLine="0"/>
        <w:jc w:val="both"/>
      </w:pPr>
      <w:r w:rsidRPr="00896C4E">
        <w:t xml:space="preserve">W szczególnych przypadkach uzasadnionych rodzajem, przeznaczeniem lub zwyczajowo oferowaną ilością towarów przy uwidacznianiu cen jednostkowych dopuszcza się stosowanie dziesiętnych wielokrotności i </w:t>
      </w:r>
      <w:proofErr w:type="spellStart"/>
      <w:r w:rsidRPr="00896C4E">
        <w:t>podwielokrotności</w:t>
      </w:r>
      <w:proofErr w:type="spellEnd"/>
      <w:r w:rsidRPr="00896C4E">
        <w:t xml:space="preserve"> legalnych jednostek miar innych niż określone powyżej. W przypadku towaru pakowanego oznaczonego liczbą sztuk dopuszcza się stosowanie przeliczenia na cenę jednostkową za sztukę lub za dziesiętną wielokrotność liczby sztuk.</w:t>
      </w:r>
    </w:p>
    <w:p w:rsidR="001922D8" w:rsidRPr="00896C4E" w:rsidRDefault="0038193A" w:rsidP="00896C4E">
      <w:pPr>
        <w:pStyle w:val="Teksttreci0"/>
        <w:shd w:val="clear" w:color="auto" w:fill="auto"/>
        <w:ind w:firstLine="760"/>
        <w:jc w:val="both"/>
      </w:pPr>
      <w:r w:rsidRPr="00896C4E">
        <w:t>Ilość konkretnych 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</w:t>
      </w:r>
    </w:p>
    <w:p w:rsidR="001922D8" w:rsidRPr="00896C4E" w:rsidRDefault="0038193A" w:rsidP="00896C4E">
      <w:pPr>
        <w:pStyle w:val="Teksttreci0"/>
        <w:shd w:val="clear" w:color="auto" w:fill="auto"/>
        <w:ind w:firstLine="760"/>
        <w:jc w:val="both"/>
      </w:pPr>
      <w:r w:rsidRPr="00896C4E">
        <w:t>Wartość towarów nie stanowi o większym lub mniejszym zakresie naruszenia. Obowiązek ustawowy dotyczy uwidaczniania cen i cen jednostkowych towarów, bez względu na ich wartość.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>Istotnym czynnikiem uwzględnianym przy ustalaniu wysokości kary jest zakres naruszenia. W przedmiotowej sprawie zakres naruszenia obowiązków nie był stosunkowo znaczny, co miało zasadniczy wpływ na wymiar kary.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>Czynnikiem wpływającym na korzyść Strony postępowania jest fakt, że nie była dotąd karana na podstawie obowiązujących przepisów w zakresie informowania o cenach towarów i usług.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>Kolejnym czynnikiem branym pod uwagę przy nałożeniu kary pieniężnej jest wielkość obrotów oraz przychodu. Powyższe wpłynęło na korzyść Strony postępowania w zakresie wymiaru wysokości kary pieniężnej.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 xml:space="preserve">Zgodnie z zasadą wyrażoną w </w:t>
      </w:r>
      <w:proofErr w:type="spellStart"/>
      <w:r w:rsidRPr="00896C4E">
        <w:t>art</w:t>
      </w:r>
      <w:proofErr w:type="spellEnd"/>
      <w:r w:rsidRPr="00896C4E">
        <w:t xml:space="preserve">. 8 </w:t>
      </w:r>
      <w:proofErr w:type="spellStart"/>
      <w:r w:rsidRPr="00896C4E">
        <w:t>zd</w:t>
      </w:r>
      <w:proofErr w:type="spellEnd"/>
      <w:r w:rsidRPr="00896C4E">
        <w:t>. II Dyrektywy 98/6/WE Parlamentu Europejskiego i Rady z dnia 16 lutego 1998 r. w sprawie ochrony konsumenta przez podawanie cen produktów oferowanych konsumentom (Dz. Urz. UE L. 80 z 16.02.1998 str. 27) kary powinny być skuteczne, proporcjonalne i odstraszające.</w:t>
      </w:r>
    </w:p>
    <w:p w:rsidR="001922D8" w:rsidRPr="00896C4E" w:rsidRDefault="0038193A" w:rsidP="00896C4E">
      <w:pPr>
        <w:pStyle w:val="Teksttreci0"/>
        <w:shd w:val="clear" w:color="auto" w:fill="auto"/>
        <w:ind w:firstLine="740"/>
        <w:jc w:val="both"/>
      </w:pPr>
      <w:r w:rsidRPr="00896C4E">
        <w:t xml:space="preserve">Opisane wyżej okoliczności stanowią podstawę do nałożenia kary pieniężnej z </w:t>
      </w:r>
      <w:proofErr w:type="spellStart"/>
      <w:r w:rsidRPr="00896C4E">
        <w:t>art</w:t>
      </w:r>
      <w:proofErr w:type="spellEnd"/>
      <w:r w:rsidRPr="00896C4E">
        <w:t xml:space="preserve">. 6 ust. 1 ustawy o informowaniu o cenach. Należy zaznaczyć przy tym, że w związku z niewykonaniem obowiązku w zakresie uwidaczniania cen wojewódzki inspektor Inspekcji Handlowej może nałożyć na przedsiębiorcę, w drodze decyzji, karę pieniężną do wysokości 20 </w:t>
      </w:r>
      <w:r w:rsidRPr="00896C4E">
        <w:lastRenderedPageBreak/>
        <w:t>000 zł.</w:t>
      </w:r>
    </w:p>
    <w:p w:rsidR="001922D8" w:rsidRDefault="0038193A" w:rsidP="00896C4E">
      <w:pPr>
        <w:pStyle w:val="Teksttreci0"/>
        <w:shd w:val="clear" w:color="auto" w:fill="auto"/>
        <w:ind w:firstLine="720"/>
      </w:pPr>
      <w:r w:rsidRPr="00896C4E">
        <w:t>Uwzględniając wszystkie opisane wyżej przesłanki, rozstrzygnięto jak w sentencji.</w:t>
      </w:r>
    </w:p>
    <w:p w:rsidR="00C56F89" w:rsidRDefault="00C56F89" w:rsidP="00896C4E">
      <w:pPr>
        <w:pStyle w:val="Teksttreci0"/>
        <w:shd w:val="clear" w:color="auto" w:fill="auto"/>
        <w:ind w:firstLine="720"/>
      </w:pPr>
    </w:p>
    <w:p w:rsidR="001922D8" w:rsidRDefault="0038193A">
      <w:pPr>
        <w:pStyle w:val="Teksttreci20"/>
        <w:shd w:val="clear" w:color="auto" w:fill="auto"/>
        <w:spacing w:after="60" w:line="257" w:lineRule="auto"/>
        <w:ind w:left="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POUCZENIE:</w:t>
      </w:r>
    </w:p>
    <w:p w:rsidR="001922D8" w:rsidRDefault="0038193A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ind w:hanging="400"/>
        <w:jc w:val="both"/>
      </w:pPr>
      <w:r>
        <w:t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 xml:space="preserve">. 127, 129 </w:t>
      </w:r>
      <w:proofErr w:type="spellStart"/>
      <w:r>
        <w:t>k.p.a</w:t>
      </w:r>
      <w:proofErr w:type="spellEnd"/>
      <w:r>
        <w:t>)</w:t>
      </w:r>
    </w:p>
    <w:p w:rsidR="001922D8" w:rsidRDefault="0038193A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ind w:hanging="400"/>
        <w:jc w:val="both"/>
      </w:pPr>
      <w:r>
        <w:t>Uiszczenia kary pieniężnej należy dokonać w terminie 7 dni od dnia, w którym decyzja o wymierzeniu kary stała się ostateczna. Wpłaty należy dokonać na wskazane niżej konto bankowe (</w:t>
      </w:r>
      <w:proofErr w:type="spellStart"/>
      <w:r>
        <w:t>art</w:t>
      </w:r>
      <w:proofErr w:type="spellEnd"/>
      <w:r>
        <w:t>. 7 ust. 1 ustawy o informowaniu o cenach)</w:t>
      </w:r>
    </w:p>
    <w:p w:rsidR="001922D8" w:rsidRDefault="0038193A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spacing w:after="200"/>
        <w:ind w:hanging="400"/>
        <w:jc w:val="both"/>
      </w:pPr>
      <w:r>
        <w:t xml:space="preserve">Zgodnie z </w:t>
      </w:r>
      <w:proofErr w:type="spellStart"/>
      <w:r>
        <w:t>art</w:t>
      </w:r>
      <w:proofErr w:type="spellEnd"/>
      <w:r>
        <w:t>. 8 ust. 1 ustawy o informowaniu o cenach w zakresie nieuregulowanym w ustawie, do kar pieniężnych stosuje się odpowiednio przepisy działu III ustawy z dnia 29 sierpnia 1997 r. - Ordynacja podatkowa (tekst jednolity Dz. U. z 2017 r., poz. 201 ze zm.)</w:t>
      </w:r>
    </w:p>
    <w:p w:rsidR="00896C4E" w:rsidRDefault="0038193A" w:rsidP="00896C4E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1922D8" w:rsidRDefault="0038193A" w:rsidP="00896C4E">
      <w:pPr>
        <w:pStyle w:val="Teksttreci20"/>
        <w:shd w:val="clear" w:color="auto" w:fill="auto"/>
        <w:ind w:left="0" w:firstLine="0"/>
      </w:pPr>
      <w:r>
        <w:t>ul. Dąbrowszczaków 10, 10-540 Olsztyn</w:t>
      </w:r>
    </w:p>
    <w:p w:rsidR="00896C4E" w:rsidRDefault="00896C4E" w:rsidP="00896C4E">
      <w:pPr>
        <w:pStyle w:val="Teksttreci20"/>
        <w:shd w:val="clear" w:color="auto" w:fill="auto"/>
        <w:ind w:left="0" w:firstLine="0"/>
      </w:pPr>
      <w:r>
        <w:t>Narodowy Bank Polski Oddział Okręgowy w Olsztynie</w:t>
      </w:r>
    </w:p>
    <w:p w:rsidR="00896C4E" w:rsidRDefault="00896C4E" w:rsidP="00896C4E">
      <w:pPr>
        <w:pStyle w:val="Teksttreci20"/>
        <w:shd w:val="clear" w:color="auto" w:fill="auto"/>
        <w:ind w:left="0" w:firstLine="0"/>
      </w:pPr>
      <w:r>
        <w:t>Nr rachunku: 90 1010 1397 0032 0322 3100 0000</w:t>
      </w:r>
    </w:p>
    <w:p w:rsidR="00896C4E" w:rsidRDefault="00896C4E">
      <w:pPr>
        <w:pStyle w:val="Teksttreci20"/>
        <w:shd w:val="clear" w:color="auto" w:fill="auto"/>
        <w:spacing w:after="60" w:line="276" w:lineRule="auto"/>
        <w:ind w:left="0" w:firstLine="0"/>
        <w:rPr>
          <w:u w:val="single"/>
        </w:rPr>
      </w:pPr>
    </w:p>
    <w:p w:rsidR="001922D8" w:rsidRDefault="0038193A">
      <w:pPr>
        <w:pStyle w:val="Teksttreci20"/>
        <w:shd w:val="clear" w:color="auto" w:fill="auto"/>
        <w:spacing w:after="60" w:line="276" w:lineRule="auto"/>
        <w:ind w:left="0" w:firstLine="0"/>
      </w:pPr>
      <w:r>
        <w:rPr>
          <w:u w:val="single"/>
        </w:rPr>
        <w:t>Otrzymują:</w:t>
      </w:r>
    </w:p>
    <w:p w:rsidR="001922D8" w:rsidRPr="00C56F89" w:rsidRDefault="00C56F89">
      <w:pPr>
        <w:pStyle w:val="Teksttreci20"/>
        <w:numPr>
          <w:ilvl w:val="0"/>
          <w:numId w:val="4"/>
        </w:numPr>
        <w:shd w:val="clear" w:color="auto" w:fill="auto"/>
        <w:tabs>
          <w:tab w:val="left" w:pos="752"/>
        </w:tabs>
        <w:spacing w:line="276" w:lineRule="auto"/>
        <w:ind w:left="720" w:hanging="320"/>
        <w:rPr>
          <w:i/>
        </w:rPr>
      </w:pPr>
      <w:r w:rsidRPr="00C56F89">
        <w:rPr>
          <w:b/>
          <w:bCs/>
          <w:i/>
          <w:sz w:val="19"/>
          <w:szCs w:val="19"/>
        </w:rPr>
        <w:t xml:space="preserve">(Dane </w:t>
      </w:r>
      <w:proofErr w:type="spellStart"/>
      <w:r w:rsidRPr="00C56F89">
        <w:rPr>
          <w:b/>
          <w:bCs/>
          <w:i/>
          <w:sz w:val="19"/>
          <w:szCs w:val="19"/>
        </w:rPr>
        <w:t>zanonimizowane</w:t>
      </w:r>
      <w:proofErr w:type="spellEnd"/>
      <w:r w:rsidRPr="00C56F89">
        <w:rPr>
          <w:b/>
          <w:bCs/>
          <w:i/>
          <w:sz w:val="19"/>
          <w:szCs w:val="19"/>
        </w:rPr>
        <w:t>)</w:t>
      </w:r>
    </w:p>
    <w:p w:rsidR="00896C4E" w:rsidRDefault="0038193A" w:rsidP="00896C4E">
      <w:pPr>
        <w:pStyle w:val="Teksttreci20"/>
        <w:numPr>
          <w:ilvl w:val="0"/>
          <w:numId w:val="4"/>
        </w:numPr>
        <w:shd w:val="clear" w:color="auto" w:fill="auto"/>
        <w:tabs>
          <w:tab w:val="left" w:pos="752"/>
        </w:tabs>
        <w:spacing w:line="276" w:lineRule="auto"/>
        <w:ind w:left="0" w:firstLine="400"/>
      </w:pPr>
      <w:r>
        <w:t>Wydział Budżetowo-Administracyjny WIIH w Olsztynie</w:t>
      </w:r>
    </w:p>
    <w:p w:rsidR="001922D8" w:rsidRDefault="0038193A" w:rsidP="00896C4E">
      <w:pPr>
        <w:pStyle w:val="Teksttreci20"/>
        <w:numPr>
          <w:ilvl w:val="0"/>
          <w:numId w:val="4"/>
        </w:numPr>
        <w:shd w:val="clear" w:color="auto" w:fill="auto"/>
        <w:tabs>
          <w:tab w:val="left" w:pos="752"/>
        </w:tabs>
        <w:spacing w:line="276" w:lineRule="auto"/>
        <w:ind w:left="0" w:firstLine="400"/>
      </w:pPr>
      <w:r>
        <w:t>Ad acta.</w:t>
      </w:r>
    </w:p>
    <w:sectPr w:rsidR="001922D8" w:rsidSect="00896C4E">
      <w:headerReference w:type="even" r:id="rId9"/>
      <w:headerReference w:type="default" r:id="rId10"/>
      <w:type w:val="continuous"/>
      <w:pgSz w:w="11900" w:h="16840"/>
      <w:pgMar w:top="1417" w:right="1417" w:bottom="1417" w:left="1417" w:header="0" w:footer="11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FD" w:rsidRDefault="003738FD" w:rsidP="001922D8">
      <w:r>
        <w:separator/>
      </w:r>
    </w:p>
  </w:endnote>
  <w:endnote w:type="continuationSeparator" w:id="0">
    <w:p w:rsidR="003738FD" w:rsidRDefault="003738FD" w:rsidP="0019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FD" w:rsidRDefault="003738FD"/>
  </w:footnote>
  <w:footnote w:type="continuationSeparator" w:id="0">
    <w:p w:rsidR="003738FD" w:rsidRDefault="003738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D8" w:rsidRDefault="001922D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D8" w:rsidRDefault="001922D8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D8" w:rsidRDefault="001922D8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D8" w:rsidRDefault="001922D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F1B"/>
    <w:multiLevelType w:val="multilevel"/>
    <w:tmpl w:val="4170B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E3A37"/>
    <w:multiLevelType w:val="multilevel"/>
    <w:tmpl w:val="2A00B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722489"/>
    <w:multiLevelType w:val="multilevel"/>
    <w:tmpl w:val="8DE05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46B0A"/>
    <w:multiLevelType w:val="multilevel"/>
    <w:tmpl w:val="FC760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22D8"/>
    <w:rsid w:val="001922D8"/>
    <w:rsid w:val="003738FD"/>
    <w:rsid w:val="0038193A"/>
    <w:rsid w:val="00896C4E"/>
    <w:rsid w:val="00C56F89"/>
    <w:rsid w:val="00D3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2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1922D8"/>
    <w:rPr>
      <w:rFonts w:ascii="Arial" w:eastAsia="Arial" w:hAnsi="Arial" w:cs="Arial"/>
      <w:b w:val="0"/>
      <w:bCs w:val="0"/>
      <w:i/>
      <w:iCs/>
      <w:smallCaps w:val="0"/>
      <w:strike w:val="0"/>
      <w:color w:val="4A5DA5"/>
      <w:sz w:val="34"/>
      <w:szCs w:val="34"/>
      <w:u w:val="none"/>
    </w:rPr>
  </w:style>
  <w:style w:type="character" w:customStyle="1" w:styleId="Podpisobrazu">
    <w:name w:val="Podpis obrazu_"/>
    <w:basedOn w:val="Domylnaczcionkaakapitu"/>
    <w:link w:val="Podpisobrazu0"/>
    <w:rsid w:val="001922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192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1922D8"/>
    <w:rPr>
      <w:rFonts w:ascii="Arial" w:eastAsia="Arial" w:hAnsi="Arial" w:cs="Arial"/>
      <w:b w:val="0"/>
      <w:bCs w:val="0"/>
      <w:i w:val="0"/>
      <w:iCs w:val="0"/>
      <w:smallCaps w:val="0"/>
      <w:strike w:val="0"/>
      <w:color w:val="4A5DA5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192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sid w:val="00192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192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92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1922D8"/>
    <w:pPr>
      <w:shd w:val="clear" w:color="auto" w:fill="FFFFFF"/>
      <w:jc w:val="right"/>
    </w:pPr>
    <w:rPr>
      <w:rFonts w:ascii="Arial" w:eastAsia="Arial" w:hAnsi="Arial" w:cs="Arial"/>
      <w:i/>
      <w:iCs/>
      <w:color w:val="4A5DA5"/>
      <w:sz w:val="34"/>
      <w:szCs w:val="34"/>
    </w:rPr>
  </w:style>
  <w:style w:type="paragraph" w:customStyle="1" w:styleId="Podpisobrazu0">
    <w:name w:val="Podpis obrazu"/>
    <w:basedOn w:val="Normalny"/>
    <w:link w:val="Podpisobrazu"/>
    <w:rsid w:val="001922D8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1922D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1922D8"/>
    <w:pPr>
      <w:shd w:val="clear" w:color="auto" w:fill="FFFFFF"/>
      <w:spacing w:after="540"/>
      <w:ind w:left="1680"/>
    </w:pPr>
    <w:rPr>
      <w:rFonts w:ascii="Arial" w:eastAsia="Arial" w:hAnsi="Arial" w:cs="Arial"/>
      <w:color w:val="4A5DA5"/>
      <w:sz w:val="22"/>
      <w:szCs w:val="22"/>
    </w:rPr>
  </w:style>
  <w:style w:type="paragraph" w:customStyle="1" w:styleId="Nagwek10">
    <w:name w:val="Nagłówek #1"/>
    <w:basedOn w:val="Normalny"/>
    <w:link w:val="Nagwek1"/>
    <w:rsid w:val="001922D8"/>
    <w:pPr>
      <w:shd w:val="clear" w:color="auto" w:fill="FFFFFF"/>
      <w:spacing w:after="4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1922D8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1922D8"/>
    <w:pPr>
      <w:shd w:val="clear" w:color="auto" w:fill="FFFFFF"/>
      <w:ind w:left="40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922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96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C4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96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C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1403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2019-12-14T09:29:00Z</dcterms:created>
  <dcterms:modified xsi:type="dcterms:W3CDTF">2019-12-14T09:40:00Z</dcterms:modified>
</cp:coreProperties>
</file>