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2B" w:rsidRDefault="0027372B">
      <w:pPr>
        <w:spacing w:line="1" w:lineRule="exact"/>
        <w:sectPr w:rsidR="0027372B">
          <w:headerReference w:type="default" r:id="rId7"/>
          <w:headerReference w:type="first" r:id="rId8"/>
          <w:pgSz w:w="11900" w:h="16840"/>
          <w:pgMar w:top="1446" w:right="1256" w:bottom="1296" w:left="3272" w:header="0" w:footer="3" w:gutter="0"/>
          <w:pgNumType w:start="1"/>
          <w:cols w:space="720"/>
          <w:noEndnote/>
          <w:titlePg/>
          <w:docGrid w:linePitch="360"/>
        </w:sectPr>
      </w:pPr>
    </w:p>
    <w:p w:rsidR="0027372B" w:rsidRDefault="0027372B">
      <w:pPr>
        <w:spacing w:line="1" w:lineRule="exact"/>
      </w:pPr>
    </w:p>
    <w:p w:rsidR="0027372B" w:rsidRDefault="00B47567" w:rsidP="002C49A8">
      <w:pPr>
        <w:pStyle w:val="Teksttreci40"/>
        <w:shd w:val="clear" w:color="auto" w:fill="auto"/>
      </w:pPr>
      <w:r>
        <w:t>WARMIŃSKO-MAZURSKI</w:t>
      </w:r>
    </w:p>
    <w:p w:rsidR="0027372B" w:rsidRDefault="00B47567" w:rsidP="002C49A8">
      <w:pPr>
        <w:pStyle w:val="Teksttreci40"/>
        <w:shd w:val="clear" w:color="auto" w:fill="auto"/>
      </w:pPr>
      <w:r>
        <w:t>WOJEWÓDZKI INSPEKTOR</w:t>
      </w:r>
    </w:p>
    <w:p w:rsidR="0027372B" w:rsidRDefault="00B47567" w:rsidP="002C49A8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27372B" w:rsidRDefault="00B47567" w:rsidP="002C49A8">
      <w:pPr>
        <w:pStyle w:val="Teksttreci0"/>
        <w:shd w:val="clear" w:color="auto" w:fill="auto"/>
        <w:spacing w:line="240" w:lineRule="auto"/>
        <w:ind w:hanging="1160"/>
        <w:jc w:val="center"/>
        <w:sectPr w:rsidR="0027372B" w:rsidSect="002C49A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10-540 Olsztyn, ul. Erwina Kruka 10, tel. (89) 527-27-65, fax. (89) 527-42-51</w:t>
      </w:r>
    </w:p>
    <w:p w:rsidR="0027372B" w:rsidRPr="00155921" w:rsidRDefault="0027372B">
      <w:pPr>
        <w:spacing w:before="89" w:after="89" w:line="240" w:lineRule="exact"/>
        <w:rPr>
          <w:rFonts w:ascii="Times New Roman" w:hAnsi="Times New Roman" w:cs="Times New Roman"/>
        </w:rPr>
      </w:pPr>
    </w:p>
    <w:p w:rsidR="00BC3367" w:rsidRPr="00155921" w:rsidRDefault="00BC3367" w:rsidP="00BC3367">
      <w:pPr>
        <w:pStyle w:val="Podpisobrazu0"/>
        <w:shd w:val="clear" w:color="auto" w:fill="auto"/>
        <w:ind w:left="5529"/>
      </w:pPr>
      <w:r w:rsidRPr="00155921">
        <w:t>Olsztyn, dnia 12 października 2018 r.</w:t>
      </w:r>
    </w:p>
    <w:p w:rsidR="00BC3367" w:rsidRPr="00155921" w:rsidRDefault="00BC3367" w:rsidP="00BC3367">
      <w:pPr>
        <w:pStyle w:val="Teksttreci0"/>
        <w:shd w:val="clear" w:color="auto" w:fill="auto"/>
        <w:spacing w:line="240" w:lineRule="auto"/>
        <w:ind w:firstLine="0"/>
      </w:pPr>
      <w:r w:rsidRPr="00155921">
        <w:t>KŻ.8361.86.2018.MT</w:t>
      </w:r>
    </w:p>
    <w:p w:rsidR="0027372B" w:rsidRPr="00155921" w:rsidRDefault="0027372B">
      <w:pPr>
        <w:spacing w:line="360" w:lineRule="exact"/>
        <w:rPr>
          <w:rFonts w:ascii="Times New Roman" w:hAnsi="Times New Roman" w:cs="Times New Roman"/>
        </w:rPr>
      </w:pPr>
    </w:p>
    <w:p w:rsidR="0027372B" w:rsidRPr="00155921" w:rsidRDefault="0027372B">
      <w:pPr>
        <w:spacing w:line="360" w:lineRule="exact"/>
        <w:rPr>
          <w:rFonts w:ascii="Times New Roman" w:hAnsi="Times New Roman" w:cs="Times New Roman"/>
        </w:rPr>
      </w:pPr>
    </w:p>
    <w:p w:rsidR="00BC3367" w:rsidRPr="00155921" w:rsidRDefault="00BC3367">
      <w:pPr>
        <w:spacing w:line="360" w:lineRule="exact"/>
        <w:rPr>
          <w:rFonts w:ascii="Times New Roman" w:hAnsi="Times New Roman" w:cs="Times New Roman"/>
        </w:rPr>
      </w:pPr>
    </w:p>
    <w:p w:rsidR="0027372B" w:rsidRPr="00155921" w:rsidRDefault="00BC3367" w:rsidP="00155921">
      <w:pPr>
        <w:spacing w:line="360" w:lineRule="exact"/>
        <w:ind w:left="5529"/>
        <w:rPr>
          <w:rFonts w:ascii="Times New Roman" w:hAnsi="Times New Roman" w:cs="Times New Roman"/>
          <w:b/>
          <w:i/>
        </w:rPr>
      </w:pPr>
      <w:r w:rsidRPr="00155921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155921">
        <w:rPr>
          <w:rFonts w:ascii="Times New Roman" w:hAnsi="Times New Roman" w:cs="Times New Roman"/>
          <w:b/>
          <w:i/>
        </w:rPr>
        <w:t>zanonimizowane</w:t>
      </w:r>
      <w:proofErr w:type="spellEnd"/>
      <w:r w:rsidRPr="00155921">
        <w:rPr>
          <w:rFonts w:ascii="Times New Roman" w:hAnsi="Times New Roman" w:cs="Times New Roman"/>
          <w:b/>
          <w:i/>
        </w:rPr>
        <w:t>)</w:t>
      </w:r>
    </w:p>
    <w:p w:rsidR="0027372B" w:rsidRPr="00155921" w:rsidRDefault="0027372B" w:rsidP="00155921">
      <w:pPr>
        <w:spacing w:line="360" w:lineRule="exact"/>
        <w:ind w:left="5529"/>
        <w:rPr>
          <w:rFonts w:ascii="Times New Roman" w:hAnsi="Times New Roman" w:cs="Times New Roman"/>
        </w:rPr>
      </w:pPr>
    </w:p>
    <w:p w:rsidR="00BC3367" w:rsidRPr="00155921" w:rsidRDefault="00BC3367">
      <w:pPr>
        <w:spacing w:line="360" w:lineRule="exact"/>
        <w:rPr>
          <w:rFonts w:ascii="Times New Roman" w:hAnsi="Times New Roman" w:cs="Times New Roman"/>
        </w:rPr>
      </w:pPr>
    </w:p>
    <w:p w:rsidR="0027372B" w:rsidRPr="00155921" w:rsidRDefault="0027372B">
      <w:pPr>
        <w:spacing w:line="360" w:lineRule="exact"/>
        <w:rPr>
          <w:rFonts w:ascii="Times New Roman" w:hAnsi="Times New Roman" w:cs="Times New Roman"/>
        </w:rPr>
      </w:pPr>
    </w:p>
    <w:p w:rsidR="0027372B" w:rsidRPr="00155921" w:rsidRDefault="00B47567" w:rsidP="00155921">
      <w:pPr>
        <w:pStyle w:val="Teksttreci50"/>
        <w:shd w:val="clear" w:color="auto" w:fill="auto"/>
        <w:spacing w:after="0" w:line="360" w:lineRule="auto"/>
        <w:rPr>
          <w:sz w:val="24"/>
          <w:szCs w:val="24"/>
        </w:rPr>
      </w:pPr>
      <w:r w:rsidRPr="00155921">
        <w:rPr>
          <w:sz w:val="24"/>
          <w:szCs w:val="24"/>
        </w:rPr>
        <w:t>DECYZJA</w:t>
      </w:r>
    </w:p>
    <w:p w:rsidR="0027372B" w:rsidRPr="00155921" w:rsidRDefault="00B47567" w:rsidP="00155921">
      <w:pPr>
        <w:pStyle w:val="Teksttreci0"/>
        <w:shd w:val="clear" w:color="auto" w:fill="auto"/>
        <w:ind w:firstLine="0"/>
        <w:jc w:val="both"/>
      </w:pPr>
      <w:r w:rsidRPr="00155921">
        <w:t>Działając w oparciu o art. 6 ust. 2 w zw. z art. 4 ust. 1 ustawy z dnia 09 maja 2014 r. o informowaniu o cenach towarów i usług (tekst jednolity Dz. U. z 2017 r., poz. 1830) /dalej: „ustawa o informowaniu o cenach”/ oraz art. 104 § 1 ustawy z dnia 14 czerwca 1960 r. - Kodeks postępowania administracyjnego (tekst jednolity Dz. U. z 2017 r., poz. 1257 ze zm.) /dalej: „k.p.a.”/ po przeprowadzeniu postępowania administracyjnego</w:t>
      </w:r>
    </w:p>
    <w:p w:rsidR="00BC3367" w:rsidRPr="00155921" w:rsidRDefault="00BC3367" w:rsidP="00155921">
      <w:pPr>
        <w:pStyle w:val="Podpisobrazu0"/>
        <w:shd w:val="clear" w:color="auto" w:fill="auto"/>
        <w:spacing w:line="360" w:lineRule="auto"/>
        <w:jc w:val="center"/>
        <w:rPr>
          <w:b/>
          <w:bCs/>
        </w:rPr>
      </w:pPr>
    </w:p>
    <w:p w:rsidR="00BC3367" w:rsidRPr="00155921" w:rsidRDefault="00BC3367" w:rsidP="00155921">
      <w:pPr>
        <w:pStyle w:val="Podpisobrazu0"/>
        <w:shd w:val="clear" w:color="auto" w:fill="auto"/>
        <w:spacing w:line="360" w:lineRule="auto"/>
        <w:jc w:val="center"/>
      </w:pPr>
      <w:r w:rsidRPr="00155921">
        <w:rPr>
          <w:b/>
          <w:bCs/>
        </w:rPr>
        <w:t>nakładam</w:t>
      </w:r>
    </w:p>
    <w:p w:rsidR="0027372B" w:rsidRPr="00155921" w:rsidRDefault="00BC3367" w:rsidP="00155921">
      <w:pPr>
        <w:pStyle w:val="Teksttreci0"/>
        <w:shd w:val="clear" w:color="auto" w:fill="auto"/>
        <w:ind w:firstLine="1080"/>
        <w:jc w:val="both"/>
      </w:pPr>
      <w:r w:rsidRPr="00155921">
        <w:t xml:space="preserve">na </w:t>
      </w:r>
      <w:r w:rsidRPr="00155921">
        <w:rPr>
          <w:b/>
          <w:i/>
        </w:rPr>
        <w:t xml:space="preserve">(Dane </w:t>
      </w:r>
      <w:proofErr w:type="spellStart"/>
      <w:r w:rsidRPr="00155921">
        <w:rPr>
          <w:b/>
          <w:i/>
        </w:rPr>
        <w:t>zanonimizowane</w:t>
      </w:r>
      <w:proofErr w:type="spellEnd"/>
      <w:r w:rsidRPr="00155921">
        <w:rPr>
          <w:b/>
          <w:i/>
        </w:rPr>
        <w:t>)</w:t>
      </w:r>
      <w:r w:rsidRPr="00155921">
        <w:t xml:space="preserve"> </w:t>
      </w:r>
      <w:r w:rsidR="00B47567" w:rsidRPr="00155921">
        <w:t xml:space="preserve">karę pieniężną w kwocie </w:t>
      </w:r>
      <w:r w:rsidR="00B47567" w:rsidRPr="00155921">
        <w:rPr>
          <w:b/>
          <w:bCs/>
        </w:rPr>
        <w:t xml:space="preserve">20 000 zł (dwadzieścia tysięcy złotych), </w:t>
      </w:r>
      <w:r w:rsidR="00B47567" w:rsidRPr="00155921">
        <w:t xml:space="preserve">w związku z niewykonaniem obowiązku w zakresie uwidaczniania cen, wynikającego z art. 4 ust. 1 ustawy o informowaniu o cenach, więcej niż trzykrotnie w okresie 12 miesięcy licząc od dnia, w którym stwierdzono naruszenie tych obowiązków po raz pierwszy na terenie województwa warmińsko-mazurskiego, tj. w związku z nieuwidocznieniem cen detalicznych przy </w:t>
      </w:r>
      <w:r w:rsidR="00B47567" w:rsidRPr="00155921">
        <w:rPr>
          <w:b/>
          <w:bCs/>
        </w:rPr>
        <w:t xml:space="preserve">46 partiach </w:t>
      </w:r>
      <w:r w:rsidR="00B47567" w:rsidRPr="00155921">
        <w:t>towarów z około 2 000 pozycji znajdujących się w ofercie handlowej kontrolowanej placówki.</w:t>
      </w:r>
    </w:p>
    <w:p w:rsidR="0027372B" w:rsidRPr="00155921" w:rsidRDefault="00B47567" w:rsidP="00155921">
      <w:pPr>
        <w:pStyle w:val="Teksttreci0"/>
        <w:shd w:val="clear" w:color="auto" w:fill="auto"/>
        <w:ind w:firstLine="0"/>
        <w:jc w:val="center"/>
      </w:pPr>
      <w:r w:rsidRPr="00155921">
        <w:rPr>
          <w:b/>
          <w:bCs/>
        </w:rPr>
        <w:t>UZASADNIENIE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W dniach 23-24 sierpnia 2018 r. na podstawie upoważnienia Warmińsko-Mazurskiego</w:t>
      </w:r>
    </w:p>
    <w:p w:rsidR="0027372B" w:rsidRPr="00155921" w:rsidRDefault="00B47567" w:rsidP="00155921">
      <w:pPr>
        <w:pStyle w:val="Teksttreci0"/>
        <w:shd w:val="clear" w:color="auto" w:fill="auto"/>
        <w:ind w:firstLine="0"/>
        <w:jc w:val="both"/>
      </w:pPr>
      <w:r w:rsidRPr="00155921">
        <w:t>Wojewódzkiego Inspektora Inspekcji Handlowej nr KŻ.8356.100.2018 z dnia 23 sierpnia 2018 r. inspektorzy Wojewódzkiego Inspektoratu Inspekcji Handlowej w Olsztynie przeprowadzili kontrolę</w:t>
      </w:r>
      <w:r w:rsidR="00BC3367" w:rsidRPr="00155921">
        <w:t xml:space="preserve"> w </w:t>
      </w:r>
      <w:r w:rsidR="00BC3367" w:rsidRPr="00155921">
        <w:rPr>
          <w:b/>
          <w:i/>
        </w:rPr>
        <w:t xml:space="preserve">(Dane </w:t>
      </w:r>
      <w:proofErr w:type="spellStart"/>
      <w:r w:rsidR="00BC3367" w:rsidRPr="00155921">
        <w:rPr>
          <w:b/>
          <w:i/>
        </w:rPr>
        <w:t>zanonimizowane</w:t>
      </w:r>
      <w:proofErr w:type="spellEnd"/>
      <w:r w:rsidR="00BC3367" w:rsidRPr="00155921">
        <w:rPr>
          <w:b/>
          <w:i/>
        </w:rPr>
        <w:t>)</w:t>
      </w:r>
      <w:r w:rsidR="00BC3367" w:rsidRPr="00155921">
        <w:t>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 xml:space="preserve">Kontrolę przeprowadzono na podstawie art. 3 ust. 1 </w:t>
      </w:r>
      <w:proofErr w:type="spellStart"/>
      <w:r w:rsidRPr="00155921">
        <w:t>pkt</w:t>
      </w:r>
      <w:proofErr w:type="spellEnd"/>
      <w:r w:rsidRPr="00155921">
        <w:t xml:space="preserve"> 1 ustawy z dnia 15 gru</w:t>
      </w:r>
      <w:r w:rsidRPr="00155921">
        <w:rPr>
          <w:u w:val="single"/>
        </w:rPr>
        <w:t>dni</w:t>
      </w:r>
      <w:r w:rsidRPr="00155921">
        <w:t xml:space="preserve">a 2000 </w:t>
      </w:r>
      <w:r w:rsidRPr="00155921">
        <w:lastRenderedPageBreak/>
        <w:t>r. o Inspekcji Handlowej (tekst jednolity Dz. U. z 2017 r., poz. 1063).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Uprzednio, zgodnie z art. 48 ust. 1 ustawy z dnia 6 marca 2018 r. - Prawo przedsiębiorców (Dz. U. z 2018 r., poz. 646) /dalej: „Prawo przedsiębiorców”/, skierowano zawiadomienie o zamiarze wszczęcia kontroli nr KŻ.8355.15.2018 z dnia 09 sierpnia 2018 r., które zostało doręczone przedsiębiorcy w dniu 13 sierpnia 2018 r.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W trakcie kontroli stwierdzono brak cen detalicznych przy 46 partiach towarów z ok. 2 000 pozycji znajdujących się w ofercie handlowej kontrolowanej placówki.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Stwierdzone nieprawidłowości są bezsprzeczne. Powyższe zostało udokumentowane w protokole kontroli (numer akt KŻ.8361.86.2018), dołączonych do niego zdjęciach oraz Załączniku nr 1 do powołanego protokołu. Brak cen detalicznych stwierdzono przy następujących towarach: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  <w:jc w:val="both"/>
      </w:pPr>
      <w:r w:rsidRPr="00155921">
        <w:t xml:space="preserve">Piwo Warka </w:t>
      </w:r>
      <w:proofErr w:type="spellStart"/>
      <w:r w:rsidRPr="00155921">
        <w:t>Radler</w:t>
      </w:r>
      <w:proofErr w:type="spellEnd"/>
      <w:r w:rsidRPr="00155921">
        <w:t xml:space="preserve"> 0,33 1,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  <w:jc w:val="both"/>
      </w:pPr>
      <w:r w:rsidRPr="00155921">
        <w:t>Pepsi- 3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  <w:jc w:val="both"/>
      </w:pPr>
      <w:r w:rsidRPr="00155921">
        <w:t>Mus Kubuś Baby- 2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proofErr w:type="spellStart"/>
      <w:r w:rsidRPr="00155921">
        <w:t>Mus+kaszka</w:t>
      </w:r>
      <w:proofErr w:type="spellEnd"/>
      <w:r w:rsidRPr="00155921">
        <w:t xml:space="preserve"> Kubuś Baby- 2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 xml:space="preserve">Sok pomarańczowy </w:t>
      </w:r>
      <w:proofErr w:type="spellStart"/>
      <w:r w:rsidRPr="00155921">
        <w:t>Rivivia</w:t>
      </w:r>
      <w:proofErr w:type="spellEnd"/>
      <w:r w:rsidRPr="00155921">
        <w:t xml:space="preserve"> 11,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 xml:space="preserve">Sok pomidorowy </w:t>
      </w:r>
      <w:proofErr w:type="spellStart"/>
      <w:r w:rsidRPr="00155921">
        <w:t>Rivivia</w:t>
      </w:r>
      <w:proofErr w:type="spellEnd"/>
      <w:r w:rsidRPr="00155921">
        <w:t xml:space="preserve"> 11,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 xml:space="preserve">Karma dla kota </w:t>
      </w:r>
      <w:proofErr w:type="spellStart"/>
      <w:r w:rsidRPr="00155921">
        <w:t>Kitty</w:t>
      </w:r>
      <w:proofErr w:type="spellEnd"/>
      <w:r w:rsidRPr="00155921">
        <w:t>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 xml:space="preserve">Napój </w:t>
      </w:r>
      <w:proofErr w:type="spellStart"/>
      <w:r w:rsidRPr="00155921">
        <w:t>Lipton</w:t>
      </w:r>
      <w:proofErr w:type="spellEnd"/>
      <w:r w:rsidRPr="00155921">
        <w:t xml:space="preserve"> 0,51- 2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>Sok Kubuś 0,31- 2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>Mleko zsiadłe Krasnystaw,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>Masło osełkowe Mleczna Dolina 300 g,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proofErr w:type="spellStart"/>
      <w:r w:rsidRPr="00155921">
        <w:t>Ryżowianka</w:t>
      </w:r>
      <w:proofErr w:type="spellEnd"/>
      <w:r w:rsidRPr="00155921">
        <w:t xml:space="preserve"> proteinowa,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 xml:space="preserve">Kakao </w:t>
      </w:r>
      <w:proofErr w:type="spellStart"/>
      <w:r w:rsidRPr="00155921">
        <w:t>Quick</w:t>
      </w:r>
      <w:proofErr w:type="spellEnd"/>
      <w:r w:rsidRPr="00155921">
        <w:t xml:space="preserve"> </w:t>
      </w:r>
      <w:proofErr w:type="spellStart"/>
      <w:r w:rsidRPr="00155921">
        <w:t>Cao</w:t>
      </w:r>
      <w:proofErr w:type="spellEnd"/>
      <w:r w:rsidRPr="00155921">
        <w:t>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proofErr w:type="spellStart"/>
      <w:r w:rsidRPr="00155921">
        <w:t>Musli</w:t>
      </w:r>
      <w:proofErr w:type="spellEnd"/>
      <w:r w:rsidRPr="00155921">
        <w:t xml:space="preserve"> </w:t>
      </w:r>
      <w:proofErr w:type="spellStart"/>
      <w:r w:rsidRPr="00155921">
        <w:t>Crunchy</w:t>
      </w:r>
      <w:proofErr w:type="spellEnd"/>
      <w:r w:rsidRPr="00155921">
        <w:t>- 5 partii,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 xml:space="preserve">Płatki </w:t>
      </w:r>
      <w:proofErr w:type="spellStart"/>
      <w:r w:rsidRPr="00155921">
        <w:t>Vitanella</w:t>
      </w:r>
      <w:proofErr w:type="spellEnd"/>
      <w:r w:rsidRPr="00155921">
        <w:t>- 2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</w:pPr>
      <w:r w:rsidRPr="00155921">
        <w:t>Prince Polo XXL,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0"/>
        </w:tabs>
        <w:ind w:left="1100" w:firstLine="0"/>
        <w:jc w:val="both"/>
      </w:pPr>
      <w:r w:rsidRPr="00155921">
        <w:t>Mleko UHT 3,5 %,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Ciecierzyca,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 xml:space="preserve">Syrop </w:t>
      </w:r>
      <w:proofErr w:type="spellStart"/>
      <w:r w:rsidRPr="00155921">
        <w:t>Vitalss</w:t>
      </w:r>
      <w:proofErr w:type="spellEnd"/>
      <w:r w:rsidRPr="00155921">
        <w:t>- 2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Ciastka Top- 2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Kawa Tchibo 800 g,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Czekolada Milka- 4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Twaróg Klinek bez laktozy,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proofErr w:type="spellStart"/>
      <w:r w:rsidRPr="00155921">
        <w:lastRenderedPageBreak/>
        <w:t>Profiterolki</w:t>
      </w:r>
      <w:proofErr w:type="spellEnd"/>
      <w:r w:rsidRPr="00155921">
        <w:t>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 xml:space="preserve">Deser </w:t>
      </w:r>
      <w:proofErr w:type="spellStart"/>
      <w:r w:rsidRPr="00155921">
        <w:t>Fragola</w:t>
      </w:r>
      <w:proofErr w:type="spellEnd"/>
      <w:r w:rsidRPr="00155921">
        <w:t>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Pizza z szynką,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Sucharki delikatesowe,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Bułeczki mleczne z czekoladą,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Ketchup Pudliszki- 2 partie,</w:t>
      </w:r>
    </w:p>
    <w:p w:rsidR="0027372B" w:rsidRPr="00155921" w:rsidRDefault="00B47567" w:rsidP="00155921">
      <w:pPr>
        <w:pStyle w:val="Teksttreci0"/>
        <w:numPr>
          <w:ilvl w:val="0"/>
          <w:numId w:val="1"/>
        </w:numPr>
        <w:shd w:val="clear" w:color="auto" w:fill="auto"/>
        <w:tabs>
          <w:tab w:val="left" w:pos="1443"/>
        </w:tabs>
        <w:ind w:left="1100" w:firstLine="0"/>
      </w:pPr>
      <w:r w:rsidRPr="00155921">
        <w:t>Bułka tarta.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27372B" w:rsidRPr="00155921" w:rsidRDefault="00B47567" w:rsidP="00155921">
      <w:pPr>
        <w:pStyle w:val="Podpisobrazu0"/>
        <w:shd w:val="clear" w:color="auto" w:fill="auto"/>
        <w:spacing w:line="360" w:lineRule="auto"/>
        <w:jc w:val="both"/>
      </w:pPr>
      <w:r w:rsidRPr="00155921">
        <w:t>Pismem z dnia 14 września 2018 r. Warmińsko-Mazurski Wojewódzki Inspektor</w:t>
      </w:r>
      <w:r w:rsidR="00BC3367" w:rsidRPr="00155921">
        <w:t xml:space="preserve"> Inspekcji Handlowej poinformował </w:t>
      </w:r>
      <w:r w:rsidR="00BC3367" w:rsidRPr="00155921">
        <w:rPr>
          <w:b/>
          <w:i/>
        </w:rPr>
        <w:t xml:space="preserve">(Dane </w:t>
      </w:r>
      <w:proofErr w:type="spellStart"/>
      <w:r w:rsidR="00BC3367" w:rsidRPr="00155921">
        <w:rPr>
          <w:b/>
          <w:i/>
        </w:rPr>
        <w:t>zanonimizowane</w:t>
      </w:r>
      <w:proofErr w:type="spellEnd"/>
      <w:r w:rsidR="00BC3367" w:rsidRPr="00155921">
        <w:rPr>
          <w:b/>
          <w:i/>
        </w:rPr>
        <w:t>)</w:t>
      </w:r>
      <w:r w:rsidRPr="00155921">
        <w:t xml:space="preserve"> </w:t>
      </w:r>
      <w:r w:rsidR="00BC3367" w:rsidRPr="00155921">
        <w:t xml:space="preserve">o wszczęciu postępowania administracyjnego </w:t>
      </w:r>
      <w:r w:rsidRPr="00155921">
        <w:t>oraz o przysługującym Stronie prawie do zapoznania się z aktami sprawy i prawie wypowiedzenia się co do zebranych dowodów i materiałów.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Strona postępowania nie ustosunkowała się do ww. pisma.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Warmińsko-Mazurski Wojewódzki Inspektor Inspekcji Handlowej (pismo z dnia 03 października 2018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Strona postępowania nie skorzystała z przysługujących Jej uprawnień.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 xml:space="preserve">Biorąc powyższe pod uwagę należy stwierdzić, że obowiązek powyższy ciąży na przedsiębiorcy, nie zaś na jego pracowniku. </w:t>
      </w:r>
      <w:r w:rsidRPr="00155921">
        <w:rPr>
          <w:u w:val="single"/>
        </w:rPr>
        <w:t>Nawet, jeśli faktycznie stwierdzone</w:t>
      </w:r>
      <w:r w:rsidR="00155921">
        <w:rPr>
          <w:u w:val="single"/>
        </w:rPr>
        <w:t xml:space="preserve"> </w:t>
      </w:r>
      <w:r w:rsidRPr="00155921">
        <w:rPr>
          <w:u w:val="single"/>
        </w:rPr>
        <w:t>nieprawidłowości powstały w wyniku działania lub zaniechania pracownika, to przedsiębiorca ponosi odpowiedzialność</w:t>
      </w:r>
      <w:r w:rsidRPr="00155921">
        <w:t>.</w:t>
      </w:r>
    </w:p>
    <w:p w:rsidR="0027372B" w:rsidRPr="00155921" w:rsidRDefault="00B47567" w:rsidP="00155921">
      <w:pPr>
        <w:pStyle w:val="Teksttreci0"/>
        <w:shd w:val="clear" w:color="auto" w:fill="auto"/>
        <w:ind w:firstLine="780"/>
        <w:jc w:val="both"/>
      </w:pPr>
      <w:r w:rsidRPr="00155921"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27372B" w:rsidRPr="00155921" w:rsidRDefault="00B47567" w:rsidP="00155921">
      <w:pPr>
        <w:pStyle w:val="Teksttreci0"/>
        <w:shd w:val="clear" w:color="auto" w:fill="auto"/>
        <w:ind w:firstLine="780"/>
        <w:jc w:val="both"/>
      </w:pPr>
      <w:r w:rsidRPr="00155921">
        <w:t xml:space="preserve">Zgodnie z art. 6 ust. 1 ustawy o informowaniu o cenach, jeżeli przedsiębiorca nie wykonuje obowiązków, o których mowa w art. 4 powołanej ustawy, wojewódzki inspektor Inspekcji Handlowej nakłada na niego, w drodze decyzji, karę pieniężną do wysokości 20 000 zł. </w:t>
      </w:r>
      <w:r w:rsidRPr="00155921">
        <w:lastRenderedPageBreak/>
        <w:t>Natomiast zgodnie z art. 6 ust. 2 ustawy o informowaniu o cenach, 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 Przy ustalaniu wysokości kary pieniężnej uwzględnia się stopień naruszenia obowiązków oraz dotychczasową działalność przedsiębiorcy, a także wielkość jego obrotów i przychodu (art. 6 ust. 3 ustawy o informowaniu o cenach).</w:t>
      </w:r>
    </w:p>
    <w:p w:rsidR="0027372B" w:rsidRPr="00155921" w:rsidRDefault="00B47567" w:rsidP="00155921">
      <w:pPr>
        <w:pStyle w:val="Teksttreci0"/>
        <w:shd w:val="clear" w:color="auto" w:fill="auto"/>
        <w:ind w:firstLine="780"/>
        <w:jc w:val="both"/>
      </w:pPr>
      <w:r w:rsidRPr="00155921">
        <w:t>W trakcie postępowania administracyjnego ustalono, że Strona postępowania spełniła przesłanki określone w dyspozycji art. 6 ust. 2 ustawy o informowaniu o cenach, tj. nie wykonała obowiązków, o których mowa w art. 4, co najmniej trzykrotnie w okresie 12 miesięcy licząc od dnia, w którym stwierdzono naruszenie tych obowiązków po raz pierwszy.</w:t>
      </w:r>
    </w:p>
    <w:p w:rsidR="0027372B" w:rsidRPr="00155921" w:rsidRDefault="00B47567" w:rsidP="00155921">
      <w:pPr>
        <w:pStyle w:val="Teksttreci0"/>
        <w:shd w:val="clear" w:color="auto" w:fill="auto"/>
        <w:ind w:firstLine="780"/>
        <w:jc w:val="both"/>
      </w:pPr>
      <w:r w:rsidRPr="00155921">
        <w:t>Uprzednio wydano 3 decyzje nakładające administracyjne kary pieniężne:</w:t>
      </w:r>
    </w:p>
    <w:p w:rsidR="00155921" w:rsidRPr="00155921" w:rsidRDefault="00B47567" w:rsidP="00155921">
      <w:pPr>
        <w:pStyle w:val="Podpisobrazu0"/>
        <w:shd w:val="clear" w:color="auto" w:fill="auto"/>
        <w:spacing w:line="360" w:lineRule="auto"/>
        <w:ind w:left="1134"/>
      </w:pPr>
      <w:r w:rsidRPr="00155921">
        <w:t>- 1200 zł w związku z ustaleniami kontroli z dnia 17-20 października 2017 r.</w:t>
      </w:r>
      <w:r w:rsidR="00155921" w:rsidRPr="00155921">
        <w:t xml:space="preserve"> przeprowadzonej w </w:t>
      </w:r>
      <w:r w:rsidR="00155921" w:rsidRPr="00155921">
        <w:rPr>
          <w:b/>
          <w:i/>
        </w:rPr>
        <w:t xml:space="preserve">(Dane </w:t>
      </w:r>
      <w:proofErr w:type="spellStart"/>
      <w:r w:rsidR="00155921" w:rsidRPr="00155921">
        <w:rPr>
          <w:b/>
          <w:i/>
        </w:rPr>
        <w:t>zanonimizowane</w:t>
      </w:r>
      <w:proofErr w:type="spellEnd"/>
      <w:r w:rsidR="00155921" w:rsidRPr="00155921">
        <w:rPr>
          <w:b/>
          <w:i/>
        </w:rPr>
        <w:t>)</w:t>
      </w:r>
    </w:p>
    <w:p w:rsidR="00155921" w:rsidRPr="00155921" w:rsidRDefault="00B47567" w:rsidP="00155921">
      <w:pPr>
        <w:pStyle w:val="Podpisobrazu0"/>
        <w:shd w:val="clear" w:color="auto" w:fill="auto"/>
        <w:spacing w:line="360" w:lineRule="auto"/>
        <w:ind w:left="1134"/>
      </w:pPr>
      <w:r w:rsidRPr="00155921">
        <w:t>- 9 600 zł w związku z ustaleniami kontroli z dni 13-14 grudnia 2017 r.</w:t>
      </w:r>
      <w:r w:rsidR="00155921" w:rsidRPr="00155921">
        <w:t xml:space="preserve"> przeprowadzonej w </w:t>
      </w:r>
      <w:r w:rsidR="00155921" w:rsidRPr="00155921">
        <w:rPr>
          <w:b/>
          <w:i/>
        </w:rPr>
        <w:t xml:space="preserve">(Dane </w:t>
      </w:r>
      <w:proofErr w:type="spellStart"/>
      <w:r w:rsidR="00155921" w:rsidRPr="00155921">
        <w:rPr>
          <w:b/>
          <w:i/>
        </w:rPr>
        <w:t>zanonimizowane</w:t>
      </w:r>
      <w:proofErr w:type="spellEnd"/>
      <w:r w:rsidR="00155921" w:rsidRPr="00155921">
        <w:rPr>
          <w:b/>
          <w:i/>
        </w:rPr>
        <w:t>)</w:t>
      </w:r>
    </w:p>
    <w:p w:rsidR="00155921" w:rsidRPr="00155921" w:rsidRDefault="00B47567" w:rsidP="00155921">
      <w:pPr>
        <w:pStyle w:val="Podpisobrazu0"/>
        <w:shd w:val="clear" w:color="auto" w:fill="auto"/>
        <w:spacing w:line="360" w:lineRule="auto"/>
        <w:ind w:left="1134"/>
      </w:pPr>
      <w:r w:rsidRPr="00155921">
        <w:t>- 16 500 zł w związku z ustaleniami kontroli z dni 20-24 lipca 2018 r.</w:t>
      </w:r>
      <w:r w:rsidR="00155921" w:rsidRPr="00155921">
        <w:t xml:space="preserve"> przeprowadzonej w (</w:t>
      </w:r>
      <w:r w:rsidR="00155921" w:rsidRPr="00155921">
        <w:rPr>
          <w:b/>
          <w:i/>
        </w:rPr>
        <w:t xml:space="preserve">Dane </w:t>
      </w:r>
      <w:proofErr w:type="spellStart"/>
      <w:r w:rsidR="00155921" w:rsidRPr="00155921">
        <w:rPr>
          <w:b/>
          <w:i/>
        </w:rPr>
        <w:t>zanonimizowane</w:t>
      </w:r>
      <w:proofErr w:type="spellEnd"/>
      <w:r w:rsidR="00155921" w:rsidRPr="00155921">
        <w:rPr>
          <w:b/>
          <w:i/>
        </w:rPr>
        <w:t>)</w:t>
      </w:r>
    </w:p>
    <w:p w:rsidR="0027372B" w:rsidRPr="00155921" w:rsidRDefault="0027372B" w:rsidP="00155921">
      <w:pPr>
        <w:spacing w:line="360" w:lineRule="auto"/>
        <w:rPr>
          <w:rFonts w:ascii="Times New Roman" w:hAnsi="Times New Roman" w:cs="Times New Roman"/>
        </w:rPr>
        <w:sectPr w:rsidR="0027372B" w:rsidRPr="00155921">
          <w:type w:val="continuous"/>
          <w:pgSz w:w="11900" w:h="16840"/>
          <w:pgMar w:top="1350" w:right="1306" w:bottom="1339" w:left="1347" w:header="0" w:footer="3" w:gutter="0"/>
          <w:cols w:space="720"/>
          <w:noEndnote/>
          <w:docGrid w:linePitch="360"/>
        </w:sectPr>
      </w:pPr>
    </w:p>
    <w:p w:rsidR="0027372B" w:rsidRPr="00155921" w:rsidRDefault="00B47567" w:rsidP="00155921">
      <w:pPr>
        <w:pStyle w:val="Teksttreci0"/>
        <w:shd w:val="clear" w:color="auto" w:fill="auto"/>
        <w:ind w:firstLine="720"/>
        <w:jc w:val="both"/>
      </w:pPr>
      <w:r w:rsidRPr="00155921">
        <w:lastRenderedPageBreak/>
        <w:t>Ustalenia kontroli z dni 23-24 sierpnia 2018 r.</w:t>
      </w:r>
      <w:r w:rsidR="00155921" w:rsidRPr="00155921">
        <w:t xml:space="preserve"> </w:t>
      </w:r>
      <w:r w:rsidR="00155921" w:rsidRPr="00155921">
        <w:rPr>
          <w:b/>
          <w:i/>
        </w:rPr>
        <w:t xml:space="preserve">(Dane </w:t>
      </w:r>
      <w:proofErr w:type="spellStart"/>
      <w:r w:rsidR="00155921" w:rsidRPr="00155921">
        <w:rPr>
          <w:b/>
          <w:i/>
        </w:rPr>
        <w:t>zanonimizowane</w:t>
      </w:r>
      <w:proofErr w:type="spellEnd"/>
      <w:r w:rsidR="00155921" w:rsidRPr="00155921">
        <w:rPr>
          <w:b/>
          <w:i/>
        </w:rPr>
        <w:t xml:space="preserve">) </w:t>
      </w:r>
      <w:r w:rsidRPr="00155921">
        <w:t>stanowią więcej niż trzecie naruszenie art. 4 ustawy</w:t>
      </w:r>
      <w:r w:rsidR="00155921" w:rsidRPr="00155921">
        <w:t xml:space="preserve"> </w:t>
      </w:r>
      <w:r w:rsidRPr="00155921">
        <w:t>o informowaniu o cenach w okresie 12 miesięcy licząc od dnia, w którym stwierdzono naruszenie tych obowiązków po raz pierwszy na terenie województwa warmińsko- mazurskiego.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Ilość konkretnych 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Wartość towarów nie stanowi o większym lub mniejszym zakresie naruszenia. Obowiązek ustawowy dotyczy uwidaczniania cen i cen jednostkowych towarów, bez względu na ich wartość.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Istotnym czynnikiem uwzględnianym przy ustalaniu wysokości kary jest zakres naruszenia. W przedmiotowej sprawie zakres naruszenia obowiązków był poważny, co miało zasadniczy wpływ na wymiar kary.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 xml:space="preserve">Czynnikiem wpływającym na niekorzyść Strony postępowania jest fakt, że była dotąd karana na podstawie obowiązujących przepisów w zakresie informowania o cenach towarów i </w:t>
      </w:r>
      <w:r w:rsidRPr="00155921">
        <w:lastRenderedPageBreak/>
        <w:t>usług.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Kolejnym czynnikiem branym pod uwagę przy nałożeniu kary pieniężnej jest wielkość obrotów oraz przychodu. Szacowanie wykonane w tym zakresie w ramach postępowania administracyjnego dało podstawę do zaliczenia Strony postępowania do grupy tzw. innych przedsiębiorców (art. 7 ust. 1 Prawa przedsiębiorców). Powyższe wpłynęło na niekorzyść Strony postępowania w zakresie wymiaru wysokości kary pieniężnej.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 xml:space="preserve">Zgodnie z zasadą wyrażoną w art. 8 </w:t>
      </w:r>
      <w:proofErr w:type="spellStart"/>
      <w:r w:rsidRPr="00155921">
        <w:t>zd</w:t>
      </w:r>
      <w:proofErr w:type="spellEnd"/>
      <w:r w:rsidRPr="00155921">
        <w:t>. II Dyrektywy 98/6/WE Parlamentu Europejskiego i Rady z dnia 16 lutego 1998 r. w sprawie ochrony konsumenta przez podawanie cen produktów oferowanych konsumentom (Dz. Urz. UE L. 80 z 16.02.1998 str. 27) kary powinny być skuteczne, proporcjonalne i odstraszające.</w:t>
      </w:r>
    </w:p>
    <w:p w:rsidR="0027372B" w:rsidRPr="00155921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Opisane wyżej okoliczności stanowią podstawę do nałożenia kary pieniężnej z art. 6 ust. 2 ustawy o informowaniu o cenach. Należy zaznaczyć przy tym, że w związku z niewykonaniem obowiązku w zakresie uwidaczniania cen wojewódzki inspektor Inspekcji Handlowej może nałożyć na przedsiębiorcę, w drodze decyzji, karę pieniężną do wysokości 40 000 zł.</w:t>
      </w:r>
    </w:p>
    <w:p w:rsidR="0027372B" w:rsidRDefault="00B47567" w:rsidP="00155921">
      <w:pPr>
        <w:pStyle w:val="Teksttreci0"/>
        <w:shd w:val="clear" w:color="auto" w:fill="auto"/>
        <w:ind w:firstLine="740"/>
        <w:jc w:val="both"/>
      </w:pPr>
      <w:r w:rsidRPr="00155921">
        <w:t>Uwzględniając wszystkie opisane wyżej przesłanki, rozstrzygnięto jak w sentencji.</w:t>
      </w:r>
    </w:p>
    <w:p w:rsidR="00155921" w:rsidRPr="00155921" w:rsidRDefault="00155921" w:rsidP="00155921">
      <w:pPr>
        <w:pStyle w:val="Teksttreci0"/>
        <w:shd w:val="clear" w:color="auto" w:fill="auto"/>
        <w:ind w:firstLine="740"/>
        <w:jc w:val="both"/>
      </w:pPr>
    </w:p>
    <w:p w:rsidR="0027372B" w:rsidRPr="00155921" w:rsidRDefault="00B47567" w:rsidP="00155921">
      <w:pPr>
        <w:pStyle w:val="Teksttreci20"/>
        <w:shd w:val="clear" w:color="auto" w:fill="auto"/>
        <w:spacing w:after="0"/>
        <w:ind w:left="0"/>
        <w:jc w:val="both"/>
        <w:rPr>
          <w:b/>
        </w:rPr>
      </w:pPr>
      <w:r w:rsidRPr="00155921">
        <w:rPr>
          <w:b/>
        </w:rPr>
        <w:t>POUCZENIE:</w:t>
      </w:r>
    </w:p>
    <w:p w:rsidR="0027372B" w:rsidRDefault="00B47567" w:rsidP="00155921">
      <w:pPr>
        <w:pStyle w:val="Teksttreci20"/>
        <w:numPr>
          <w:ilvl w:val="0"/>
          <w:numId w:val="2"/>
        </w:numPr>
        <w:shd w:val="clear" w:color="auto" w:fill="auto"/>
        <w:tabs>
          <w:tab w:val="left" w:pos="364"/>
        </w:tabs>
        <w:spacing w:after="0"/>
        <w:ind w:left="400" w:hanging="400"/>
        <w:jc w:val="both"/>
      </w:pPr>
      <w:r>
        <w:t>Od decyzji niniejszej przysługuje stronie postępowania administracyjnego odwołanie do Prezesa Urzędu Ochrony Konkurencji i Konsumentów w Warszawie za pośrednictwem Warmińsko-Mazurskiego</w:t>
      </w:r>
    </w:p>
    <w:p w:rsidR="00155921" w:rsidRDefault="00155921" w:rsidP="00155921">
      <w:pPr>
        <w:pStyle w:val="Teksttreci20"/>
        <w:shd w:val="clear" w:color="auto" w:fill="auto"/>
        <w:tabs>
          <w:tab w:val="left" w:pos="364"/>
        </w:tabs>
        <w:spacing w:after="0"/>
        <w:ind w:left="400"/>
        <w:jc w:val="both"/>
      </w:pPr>
    </w:p>
    <w:p w:rsidR="0027372B" w:rsidRDefault="00B47567" w:rsidP="00155921">
      <w:pPr>
        <w:pStyle w:val="Teksttreci20"/>
        <w:shd w:val="clear" w:color="auto" w:fill="auto"/>
        <w:spacing w:after="0"/>
        <w:ind w:left="400"/>
        <w:jc w:val="both"/>
      </w:pPr>
      <w:r>
        <w:t xml:space="preserve">Wojewódzkiego Inspektora Inspekcji Handlowej w terminie 14 dni od dnia jej doręczenia (art. 127, 129 </w:t>
      </w:r>
      <w:proofErr w:type="spellStart"/>
      <w:r>
        <w:t>k.p.a</w:t>
      </w:r>
      <w:proofErr w:type="spellEnd"/>
      <w:r>
        <w:t>)</w:t>
      </w:r>
    </w:p>
    <w:p w:rsidR="0027372B" w:rsidRDefault="00B47567" w:rsidP="00155921">
      <w:pPr>
        <w:pStyle w:val="Teksttreci20"/>
        <w:numPr>
          <w:ilvl w:val="0"/>
          <w:numId w:val="2"/>
        </w:numPr>
        <w:shd w:val="clear" w:color="auto" w:fill="auto"/>
        <w:tabs>
          <w:tab w:val="left" w:pos="364"/>
        </w:tabs>
        <w:spacing w:after="0"/>
        <w:ind w:hanging="380"/>
      </w:pPr>
      <w:r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155921" w:rsidRDefault="00155921" w:rsidP="00155921">
      <w:pPr>
        <w:pStyle w:val="Teksttreci20"/>
        <w:shd w:val="clear" w:color="auto" w:fill="auto"/>
        <w:tabs>
          <w:tab w:val="left" w:pos="364"/>
        </w:tabs>
        <w:spacing w:after="0"/>
      </w:pPr>
    </w:p>
    <w:p w:rsidR="0027372B" w:rsidRDefault="00B47567" w:rsidP="00155921">
      <w:pPr>
        <w:pStyle w:val="Teksttreci20"/>
        <w:numPr>
          <w:ilvl w:val="0"/>
          <w:numId w:val="2"/>
        </w:numPr>
        <w:shd w:val="clear" w:color="auto" w:fill="auto"/>
        <w:tabs>
          <w:tab w:val="left" w:pos="364"/>
        </w:tabs>
        <w:spacing w:after="0"/>
        <w:ind w:hanging="380"/>
      </w:pPr>
      <w:r>
        <w:t>Zgodnie z art. 8 ust. 1 ustawy o informowaniu o cenach w zakresie nieuregulowanym w ustawie, do kar pieniężnych stosuje się odpowiednio przepisy działu III ustawy z dnia 29 sierpnia 1997 r. - Ordynacja podatkowa (tekst jednolity Dz. U. z 2018 r., poz. 800 ze zm.)</w:t>
      </w:r>
    </w:p>
    <w:p w:rsidR="00155921" w:rsidRDefault="00155921" w:rsidP="00155921">
      <w:pPr>
        <w:pStyle w:val="Teksttreci20"/>
        <w:shd w:val="clear" w:color="auto" w:fill="auto"/>
        <w:tabs>
          <w:tab w:val="left" w:pos="364"/>
        </w:tabs>
        <w:spacing w:after="0"/>
        <w:ind w:left="0"/>
      </w:pPr>
    </w:p>
    <w:p w:rsidR="0027372B" w:rsidRDefault="00B47567" w:rsidP="00155921">
      <w:pPr>
        <w:pStyle w:val="Teksttreci20"/>
        <w:shd w:val="clear" w:color="auto" w:fill="auto"/>
        <w:spacing w:after="0"/>
        <w:ind w:left="0"/>
      </w:pPr>
      <w:r>
        <w:t>Wojewódzki Inspektorat Inspekcji Handlowej w Olsztynie</w:t>
      </w:r>
    </w:p>
    <w:p w:rsidR="0027372B" w:rsidRDefault="00B47567" w:rsidP="00155921">
      <w:pPr>
        <w:pStyle w:val="Teksttreci20"/>
        <w:shd w:val="clear" w:color="auto" w:fill="auto"/>
        <w:spacing w:after="0"/>
        <w:ind w:left="0" w:firstLine="720"/>
        <w:jc w:val="both"/>
      </w:pPr>
      <w:r>
        <w:t xml:space="preserve">ul. Erwina </w:t>
      </w:r>
      <w:proofErr w:type="spellStart"/>
      <w:r>
        <w:t>KrukalO</w:t>
      </w:r>
      <w:proofErr w:type="spellEnd"/>
      <w:r>
        <w:t>, 10-540 Olsztyn</w:t>
      </w:r>
    </w:p>
    <w:p w:rsidR="0027372B" w:rsidRDefault="00B47567" w:rsidP="00155921">
      <w:pPr>
        <w:pStyle w:val="Teksttreci20"/>
        <w:shd w:val="clear" w:color="auto" w:fill="auto"/>
        <w:spacing w:after="0"/>
        <w:ind w:left="0" w:firstLine="720"/>
      </w:pPr>
      <w:r>
        <w:t>Narodowy Bank Polski Oddział Okręgowy w Olsztynie</w:t>
      </w:r>
    </w:p>
    <w:p w:rsidR="00155921" w:rsidRDefault="00B47567" w:rsidP="00155921">
      <w:pPr>
        <w:pStyle w:val="Teksttreci20"/>
        <w:shd w:val="clear" w:color="auto" w:fill="auto"/>
        <w:spacing w:after="0"/>
        <w:ind w:left="0" w:firstLine="720"/>
      </w:pPr>
      <w:r>
        <w:t>Nr rachunku: 90 1010 1397 0032 0322 3100 0000</w:t>
      </w:r>
    </w:p>
    <w:p w:rsidR="00155921" w:rsidRDefault="00155921" w:rsidP="00155921">
      <w:pPr>
        <w:pStyle w:val="Teksttreci20"/>
        <w:shd w:val="clear" w:color="auto" w:fill="auto"/>
        <w:spacing w:after="0"/>
        <w:ind w:left="0" w:firstLine="720"/>
      </w:pPr>
    </w:p>
    <w:p w:rsidR="0027372B" w:rsidRDefault="00B47567" w:rsidP="00155921">
      <w:pPr>
        <w:pStyle w:val="Teksttreci20"/>
        <w:shd w:val="clear" w:color="auto" w:fill="auto"/>
        <w:spacing w:after="0"/>
        <w:ind w:left="0"/>
        <w:rPr>
          <w:u w:val="single"/>
        </w:rPr>
      </w:pPr>
      <w:r>
        <w:rPr>
          <w:u w:val="single"/>
        </w:rPr>
        <w:t>Otrzymują:</w:t>
      </w:r>
    </w:p>
    <w:p w:rsidR="00155921" w:rsidRPr="00155921" w:rsidRDefault="00155921" w:rsidP="00155921">
      <w:pPr>
        <w:pStyle w:val="Teksttreci20"/>
        <w:numPr>
          <w:ilvl w:val="0"/>
          <w:numId w:val="6"/>
        </w:numPr>
        <w:shd w:val="clear" w:color="auto" w:fill="auto"/>
        <w:spacing w:after="0"/>
        <w:rPr>
          <w:b/>
          <w:i/>
        </w:rPr>
      </w:pPr>
      <w:r w:rsidRPr="00155921">
        <w:rPr>
          <w:b/>
          <w:i/>
        </w:rPr>
        <w:t xml:space="preserve">(Dane </w:t>
      </w:r>
      <w:proofErr w:type="spellStart"/>
      <w:r w:rsidRPr="00155921">
        <w:rPr>
          <w:b/>
          <w:i/>
        </w:rPr>
        <w:t>zanonimizowane</w:t>
      </w:r>
      <w:proofErr w:type="spellEnd"/>
      <w:r w:rsidRPr="00155921">
        <w:rPr>
          <w:b/>
          <w:i/>
        </w:rPr>
        <w:t>)</w:t>
      </w:r>
    </w:p>
    <w:p w:rsidR="0027372B" w:rsidRDefault="00B47567" w:rsidP="00155921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spacing w:after="0"/>
      </w:pPr>
      <w:r>
        <w:t>Wydział Budżetowo-Administracyjny WIIH w Olsztynie.</w:t>
      </w:r>
    </w:p>
    <w:p w:rsidR="0027372B" w:rsidRDefault="00B47567" w:rsidP="00155921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spacing w:after="0"/>
        <w:jc w:val="both"/>
      </w:pPr>
      <w:r>
        <w:t>Ad acta.</w:t>
      </w:r>
    </w:p>
    <w:sectPr w:rsidR="0027372B" w:rsidSect="0027372B">
      <w:type w:val="continuous"/>
      <w:pgSz w:w="11900" w:h="16840"/>
      <w:pgMar w:top="1362" w:right="1318" w:bottom="1326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58" w:rsidRDefault="007F7858" w:rsidP="0027372B">
      <w:r>
        <w:separator/>
      </w:r>
    </w:p>
  </w:endnote>
  <w:endnote w:type="continuationSeparator" w:id="0">
    <w:p w:rsidR="007F7858" w:rsidRDefault="007F7858" w:rsidP="0027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58" w:rsidRDefault="007F7858"/>
  </w:footnote>
  <w:footnote w:type="continuationSeparator" w:id="0">
    <w:p w:rsidR="007F7858" w:rsidRDefault="007F78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2B" w:rsidRDefault="0027372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2B" w:rsidRDefault="0027372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023"/>
    <w:multiLevelType w:val="hybridMultilevel"/>
    <w:tmpl w:val="2C1E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098"/>
    <w:multiLevelType w:val="hybridMultilevel"/>
    <w:tmpl w:val="81C037B6"/>
    <w:lvl w:ilvl="0" w:tplc="C730EE46">
      <w:start w:val="1"/>
      <w:numFmt w:val="decimal"/>
      <w:lvlText w:val="%1."/>
      <w:lvlJc w:val="left"/>
      <w:pPr>
        <w:ind w:left="11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0655494"/>
    <w:multiLevelType w:val="multilevel"/>
    <w:tmpl w:val="39945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A5833"/>
    <w:multiLevelType w:val="multilevel"/>
    <w:tmpl w:val="E38CF184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65D1B"/>
    <w:multiLevelType w:val="multilevel"/>
    <w:tmpl w:val="358A6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9758F"/>
    <w:multiLevelType w:val="multilevel"/>
    <w:tmpl w:val="6BD446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372B"/>
    <w:rsid w:val="00155921"/>
    <w:rsid w:val="0027372B"/>
    <w:rsid w:val="002C49A8"/>
    <w:rsid w:val="007F7858"/>
    <w:rsid w:val="00B47567"/>
    <w:rsid w:val="00BC3367"/>
    <w:rsid w:val="00C6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273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">
    <w:name w:val="Nagłówek #1_"/>
    <w:basedOn w:val="Domylnaczcionkaakapitu"/>
    <w:link w:val="Nagwek10"/>
    <w:rsid w:val="00273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sid w:val="00273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7372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273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273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73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273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27372B"/>
    <w:rPr>
      <w:rFonts w:ascii="Arial" w:eastAsia="Arial" w:hAnsi="Arial" w:cs="Arial"/>
      <w:b w:val="0"/>
      <w:bCs w:val="0"/>
      <w:i w:val="0"/>
      <w:iCs w:val="0"/>
      <w:smallCaps w:val="0"/>
      <w:strike w:val="0"/>
      <w:color w:val="2F4E81"/>
      <w:sz w:val="17"/>
      <w:szCs w:val="17"/>
      <w:u w:val="none"/>
    </w:rPr>
  </w:style>
  <w:style w:type="paragraph" w:customStyle="1" w:styleId="Teksttreci40">
    <w:name w:val="Tekst treści (4)"/>
    <w:basedOn w:val="Normalny"/>
    <w:link w:val="Teksttreci4"/>
    <w:rsid w:val="0027372B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27372B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0">
    <w:name w:val="Tekst treści"/>
    <w:basedOn w:val="Normalny"/>
    <w:link w:val="Teksttreci"/>
    <w:rsid w:val="0027372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7372B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27372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27372B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27372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7372B"/>
    <w:pPr>
      <w:shd w:val="clear" w:color="auto" w:fill="FFFFFF"/>
      <w:spacing w:after="50"/>
      <w:ind w:left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7372B"/>
    <w:pPr>
      <w:shd w:val="clear" w:color="auto" w:fill="FFFFFF"/>
      <w:spacing w:after="1220" w:line="288" w:lineRule="auto"/>
      <w:jc w:val="center"/>
    </w:pPr>
    <w:rPr>
      <w:rFonts w:ascii="Arial" w:eastAsia="Arial" w:hAnsi="Arial" w:cs="Arial"/>
      <w:color w:val="2F4E81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BC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36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C3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367"/>
    <w:rPr>
      <w:color w:val="000000"/>
    </w:rPr>
  </w:style>
  <w:style w:type="paragraph" w:styleId="Akapitzlist">
    <w:name w:val="List Paragraph"/>
    <w:basedOn w:val="Normalny"/>
    <w:uiPriority w:val="34"/>
    <w:qFormat/>
    <w:rsid w:val="0015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2019-12-10T19:07:00Z</dcterms:created>
  <dcterms:modified xsi:type="dcterms:W3CDTF">2019-12-10T19:25:00Z</dcterms:modified>
</cp:coreProperties>
</file>