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E54" w:rsidRDefault="00367E54">
      <w:pPr>
        <w:spacing w:line="1" w:lineRule="exact"/>
        <w:sectPr w:rsidR="00367E54" w:rsidSect="002A2BE3">
          <w:pgSz w:w="11900" w:h="16840"/>
          <w:pgMar w:top="1417" w:right="1417" w:bottom="1417" w:left="1417" w:header="0" w:footer="2534" w:gutter="0"/>
          <w:pgNumType w:start="1"/>
          <w:cols w:space="720"/>
          <w:noEndnote/>
          <w:docGrid w:linePitch="360"/>
        </w:sectPr>
      </w:pPr>
    </w:p>
    <w:p w:rsidR="00367E54" w:rsidRDefault="00367E54">
      <w:pPr>
        <w:spacing w:line="1" w:lineRule="exact"/>
        <w:sectPr w:rsidR="00367E54" w:rsidSect="002A2BE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367E54" w:rsidRDefault="002A2BE3" w:rsidP="002A2BE3">
      <w:pPr>
        <w:pStyle w:val="Teksttreci0"/>
        <w:shd w:val="clear" w:color="auto" w:fill="auto"/>
        <w:spacing w:line="240" w:lineRule="auto"/>
        <w:ind w:left="5812" w:firstLine="0"/>
        <w:sectPr w:rsidR="00367E54" w:rsidSect="002A2BE3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lastRenderedPageBreak/>
        <w:t xml:space="preserve">Olsztyn, dnia 16 </w:t>
      </w:r>
      <w:r w:rsidR="004708E5">
        <w:t>kwietnia 2018 r.</w:t>
      </w:r>
    </w:p>
    <w:p w:rsidR="00367E54" w:rsidRDefault="004708E5">
      <w:pPr>
        <w:pStyle w:val="Nagwek10"/>
        <w:keepNext/>
        <w:keepLines/>
        <w:shd w:val="clear" w:color="auto" w:fill="auto"/>
      </w:pPr>
      <w:bookmarkStart w:id="0" w:name="bookmark0"/>
      <w:bookmarkStart w:id="1" w:name="bookmark1"/>
      <w:r>
        <w:lastRenderedPageBreak/>
        <w:t>WARMIŃSKO-MAZURSKI</w:t>
      </w:r>
      <w:bookmarkEnd w:id="0"/>
      <w:bookmarkEnd w:id="1"/>
    </w:p>
    <w:p w:rsidR="00367E54" w:rsidRDefault="004708E5">
      <w:pPr>
        <w:pStyle w:val="Nagwek10"/>
        <w:keepNext/>
        <w:keepLines/>
        <w:shd w:val="clear" w:color="auto" w:fill="auto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367E54" w:rsidRDefault="004708E5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2A2BE3" w:rsidRPr="002A2BE3" w:rsidRDefault="002A2BE3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2A2BE3" w:rsidRDefault="002A2BE3" w:rsidP="002A2BE3">
      <w:pPr>
        <w:pStyle w:val="Teksttreci0"/>
        <w:shd w:val="clear" w:color="auto" w:fill="auto"/>
        <w:spacing w:line="240" w:lineRule="auto"/>
        <w:ind w:firstLine="0"/>
      </w:pPr>
      <w:r w:rsidRPr="002A2BE3">
        <w:t>PU.8361.231.2017.GM</w:t>
      </w:r>
    </w:p>
    <w:p w:rsidR="002A2BE3" w:rsidRDefault="002A2BE3" w:rsidP="002A2BE3">
      <w:pPr>
        <w:pStyle w:val="Teksttreci0"/>
        <w:shd w:val="clear" w:color="auto" w:fill="auto"/>
        <w:spacing w:line="240" w:lineRule="auto"/>
        <w:ind w:firstLine="0"/>
      </w:pPr>
    </w:p>
    <w:p w:rsidR="002A2BE3" w:rsidRDefault="002A2BE3" w:rsidP="002A2BE3">
      <w:pPr>
        <w:pStyle w:val="Teksttreci0"/>
        <w:shd w:val="clear" w:color="auto" w:fill="auto"/>
        <w:spacing w:line="240" w:lineRule="auto"/>
        <w:ind w:firstLine="0"/>
      </w:pPr>
    </w:p>
    <w:p w:rsidR="002A2BE3" w:rsidRPr="002A2BE3" w:rsidRDefault="002A2BE3" w:rsidP="002A2BE3">
      <w:pPr>
        <w:pStyle w:val="Teksttreci0"/>
        <w:shd w:val="clear" w:color="auto" w:fill="auto"/>
        <w:spacing w:line="240" w:lineRule="auto"/>
        <w:ind w:left="5812" w:firstLine="0"/>
        <w:rPr>
          <w:b/>
          <w:i/>
        </w:rPr>
      </w:pPr>
      <w:r w:rsidRPr="002A2BE3">
        <w:rPr>
          <w:b/>
          <w:i/>
        </w:rPr>
        <w:t xml:space="preserve">(Dane </w:t>
      </w:r>
      <w:proofErr w:type="spellStart"/>
      <w:r w:rsidRPr="002A2BE3">
        <w:rPr>
          <w:b/>
          <w:i/>
        </w:rPr>
        <w:t>zanonimizowane</w:t>
      </w:r>
      <w:proofErr w:type="spellEnd"/>
      <w:r w:rsidRPr="002A2BE3">
        <w:rPr>
          <w:b/>
          <w:i/>
        </w:rPr>
        <w:t>)</w:t>
      </w:r>
    </w:p>
    <w:p w:rsidR="002A2BE3" w:rsidRDefault="002A2BE3" w:rsidP="002A2BE3">
      <w:pPr>
        <w:pStyle w:val="Teksttreci0"/>
        <w:shd w:val="clear" w:color="auto" w:fill="auto"/>
        <w:spacing w:line="240" w:lineRule="auto"/>
        <w:ind w:firstLine="0"/>
      </w:pPr>
    </w:p>
    <w:p w:rsidR="002A2BE3" w:rsidRPr="002A2BE3" w:rsidRDefault="002A2BE3" w:rsidP="002A2BE3">
      <w:pPr>
        <w:pStyle w:val="Teksttreci0"/>
        <w:shd w:val="clear" w:color="auto" w:fill="auto"/>
        <w:spacing w:line="240" w:lineRule="auto"/>
        <w:ind w:firstLine="0"/>
      </w:pPr>
    </w:p>
    <w:p w:rsidR="002A2BE3" w:rsidRPr="002A2BE3" w:rsidRDefault="002A2BE3">
      <w:pPr>
        <w:pStyle w:val="Nagwek10"/>
        <w:keepNext/>
        <w:keepLines/>
        <w:shd w:val="clear" w:color="auto" w:fill="auto"/>
        <w:spacing w:after="0"/>
        <w:rPr>
          <w:sz w:val="24"/>
          <w:szCs w:val="24"/>
        </w:rPr>
      </w:pPr>
    </w:p>
    <w:p w:rsidR="00367E54" w:rsidRDefault="00367E54">
      <w:pPr>
        <w:spacing w:line="1" w:lineRule="exact"/>
      </w:pPr>
    </w:p>
    <w:p w:rsidR="00367E54" w:rsidRPr="003119D2" w:rsidRDefault="004708E5" w:rsidP="003119D2">
      <w:pPr>
        <w:pStyle w:val="Teksttreci30"/>
        <w:shd w:val="clear" w:color="auto" w:fill="auto"/>
        <w:spacing w:after="0" w:line="360" w:lineRule="auto"/>
        <w:rPr>
          <w:sz w:val="24"/>
          <w:szCs w:val="24"/>
        </w:rPr>
      </w:pPr>
      <w:r w:rsidRPr="003119D2">
        <w:rPr>
          <w:sz w:val="24"/>
          <w:szCs w:val="24"/>
        </w:rPr>
        <w:t>DECYZJA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0"/>
        <w:jc w:val="both"/>
      </w:pPr>
      <w:r w:rsidRPr="003119D2">
        <w:t xml:space="preserve">Działając w oparciu o </w:t>
      </w:r>
      <w:proofErr w:type="spellStart"/>
      <w:r w:rsidRPr="003119D2">
        <w:t>art</w:t>
      </w:r>
      <w:proofErr w:type="spellEnd"/>
      <w:r w:rsidRPr="003119D2">
        <w:t xml:space="preserve">. 10 ust. 1 ustawy z </w:t>
      </w:r>
      <w:r w:rsidRPr="003119D2">
        <w:t>dnia 14 września 2012 r. o informowaniu o zużyciu energii przez produkty wykorzystujące energię oraz kontroli realizacji programu znakowania urz</w:t>
      </w:r>
      <w:r w:rsidR="002A2BE3" w:rsidRPr="003119D2">
        <w:t>ądzeń biurowych (tekst jednolity</w:t>
      </w:r>
      <w:r w:rsidRPr="003119D2">
        <w:t xml:space="preserve"> Dz. U. z 2016 r., poz. 1790) /dalej: „ustawa o informowaniu o zużyciu energii”/</w:t>
      </w:r>
      <w:r w:rsidRPr="003119D2">
        <w:t xml:space="preserve">' w związku z </w:t>
      </w:r>
      <w:proofErr w:type="spellStart"/>
      <w:r w:rsidRPr="003119D2">
        <w:t>art</w:t>
      </w:r>
      <w:proofErr w:type="spellEnd"/>
      <w:r w:rsidRPr="003119D2">
        <w:t xml:space="preserve">. 5 ust. 2 ustawy z dnia 15 grudnia 2000 r. o Inspekcji Handlowej (tekst jednolity Dz. U. z 2017 r., poz. 1063 ze zm.) oraz </w:t>
      </w:r>
      <w:proofErr w:type="spellStart"/>
      <w:r w:rsidRPr="003119D2">
        <w:t>art</w:t>
      </w:r>
      <w:proofErr w:type="spellEnd"/>
      <w:r w:rsidRPr="003119D2">
        <w:t xml:space="preserve">. 189f § 1 </w:t>
      </w:r>
      <w:proofErr w:type="spellStart"/>
      <w:r w:rsidRPr="003119D2">
        <w:t>pkt</w:t>
      </w:r>
      <w:proofErr w:type="spellEnd"/>
      <w:r w:rsidRPr="003119D2">
        <w:t xml:space="preserve"> 1 ustawy z dnia 14 </w:t>
      </w:r>
      <w:r w:rsidR="002A2BE3" w:rsidRPr="003119D2">
        <w:t>czerwca</w:t>
      </w:r>
      <w:r w:rsidRPr="003119D2">
        <w:t xml:space="preserve"> 1960 r. - Kodeks postępowania administracyjnego (tekst jednolity Dz. U</w:t>
      </w:r>
      <w:r w:rsidRPr="003119D2">
        <w:t xml:space="preserve">. z 2017 r., </w:t>
      </w:r>
      <w:proofErr w:type="spellStart"/>
      <w:r w:rsidRPr="003119D2">
        <w:t>poz</w:t>
      </w:r>
      <w:proofErr w:type="spellEnd"/>
      <w:r w:rsidRPr="003119D2">
        <w:t xml:space="preserve"> 1257 ze zm.) /dalej: „k.p.a.7 po przeprowadzeniu postępowania administracyjnego:</w:t>
      </w:r>
    </w:p>
    <w:p w:rsidR="00367E54" w:rsidRPr="003119D2" w:rsidRDefault="004708E5" w:rsidP="003119D2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left="720" w:hanging="340"/>
        <w:jc w:val="both"/>
      </w:pPr>
      <w:r w:rsidRPr="003119D2">
        <w:rPr>
          <w:b/>
          <w:bCs/>
          <w:u w:val="single"/>
        </w:rPr>
        <w:t>odstępuję od wymierzenia administracyjnej kary p</w:t>
      </w:r>
      <w:r w:rsidRPr="003119D2">
        <w:rPr>
          <w:b/>
          <w:bCs/>
        </w:rPr>
        <w:t>ien</w:t>
      </w:r>
      <w:r w:rsidRPr="003119D2">
        <w:rPr>
          <w:b/>
          <w:bCs/>
          <w:u w:val="single"/>
        </w:rPr>
        <w:t>iężnej</w:t>
      </w:r>
      <w:r w:rsidRPr="003119D2">
        <w:rPr>
          <w:b/>
          <w:bCs/>
        </w:rPr>
        <w:t xml:space="preserve"> z 17 ust. 1 </w:t>
      </w:r>
      <w:proofErr w:type="spellStart"/>
      <w:r w:rsidRPr="003119D2">
        <w:rPr>
          <w:b/>
          <w:bCs/>
        </w:rPr>
        <w:t>pkt</w:t>
      </w:r>
      <w:proofErr w:type="spellEnd"/>
      <w:r w:rsidRPr="003119D2">
        <w:rPr>
          <w:b/>
          <w:bCs/>
        </w:rPr>
        <w:t xml:space="preserve"> 1 ustawy o informowaniu o zużyciu energii, </w:t>
      </w:r>
      <w:r w:rsidRPr="003119D2">
        <w:t xml:space="preserve">w związku ze stwierdzeniem w ofercie </w:t>
      </w:r>
      <w:proofErr w:type="spellStart"/>
      <w:r w:rsidRPr="003119D2">
        <w:t>hand</w:t>
      </w:r>
      <w:r w:rsidRPr="003119D2">
        <w:t>lowej</w:t>
      </w:r>
      <w:proofErr w:type="spellEnd"/>
      <w:r w:rsidRPr="003119D2">
        <w:t xml:space="preserve"> strony postępowania oprawy oświetleniowej </w:t>
      </w:r>
      <w:proofErr w:type="spellStart"/>
      <w:r w:rsidRPr="003119D2">
        <w:rPr>
          <w:b/>
          <w:bCs/>
          <w:i/>
          <w:iCs/>
        </w:rPr>
        <w:t>Cleoni</w:t>
      </w:r>
      <w:proofErr w:type="spellEnd"/>
      <w:r w:rsidRPr="003119D2">
        <w:rPr>
          <w:b/>
          <w:bCs/>
          <w:i/>
          <w:iCs/>
        </w:rPr>
        <w:t xml:space="preserve"> m</w:t>
      </w:r>
      <w:r w:rsidR="002A2BE3" w:rsidRPr="003119D2">
        <w:rPr>
          <w:b/>
          <w:bCs/>
          <w:i/>
          <w:iCs/>
        </w:rPr>
        <w:t>odel; 1267KB1AE111; ABA 40 kinkie</w:t>
      </w:r>
      <w:r w:rsidRPr="003119D2">
        <w:rPr>
          <w:b/>
          <w:bCs/>
          <w:i/>
          <w:iCs/>
        </w:rPr>
        <w:t>t BIAŁY MAT STRUKTURA,</w:t>
      </w:r>
      <w:r w:rsidRPr="003119D2">
        <w:t xml:space="preserve"> szt. 5, w cenie 113 zł/szt., wartości 565 zł, producent: </w:t>
      </w:r>
      <w:r w:rsidR="002A2BE3" w:rsidRPr="003119D2">
        <w:rPr>
          <w:b/>
          <w:i/>
        </w:rPr>
        <w:t xml:space="preserve">(Dane </w:t>
      </w:r>
      <w:proofErr w:type="spellStart"/>
      <w:r w:rsidR="002A2BE3" w:rsidRPr="003119D2">
        <w:rPr>
          <w:b/>
          <w:i/>
        </w:rPr>
        <w:t>zanonimizowane</w:t>
      </w:r>
      <w:proofErr w:type="spellEnd"/>
      <w:r w:rsidR="002A2BE3" w:rsidRPr="003119D2">
        <w:rPr>
          <w:b/>
          <w:i/>
        </w:rPr>
        <w:t>)</w:t>
      </w:r>
      <w:r w:rsidRPr="003119D2">
        <w:t xml:space="preserve">, do której nie </w:t>
      </w:r>
      <w:r w:rsidR="002A2BE3" w:rsidRPr="003119D2">
        <w:t>dołączono</w:t>
      </w:r>
      <w:r w:rsidRPr="003119D2">
        <w:t xml:space="preserve"> etykiet energetycznych,</w:t>
      </w:r>
      <w:r w:rsidR="003119D2" w:rsidRPr="003119D2">
        <w:t xml:space="preserve"> </w:t>
      </w:r>
      <w:r w:rsidRPr="003119D2">
        <w:t>z uwagi na znikomą wagę naruszenia prawa oraz zaprzestanie naruszenia prawa</w:t>
      </w:r>
    </w:p>
    <w:p w:rsidR="00367E54" w:rsidRPr="003119D2" w:rsidRDefault="004708E5" w:rsidP="003119D2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spacing w:line="360" w:lineRule="auto"/>
        <w:ind w:left="720" w:hanging="340"/>
        <w:jc w:val="both"/>
      </w:pPr>
      <w:r w:rsidRPr="003119D2">
        <w:t xml:space="preserve">pouczam stronę postępowania o </w:t>
      </w:r>
      <w:r w:rsidRPr="003119D2">
        <w:rPr>
          <w:b/>
          <w:u w:val="single"/>
        </w:rPr>
        <w:t>możliwości</w:t>
      </w:r>
      <w:r w:rsidR="003119D2" w:rsidRPr="003119D2">
        <w:rPr>
          <w:b/>
          <w:u w:val="single"/>
        </w:rPr>
        <w:t xml:space="preserve"> nałożenia</w:t>
      </w:r>
      <w:r w:rsidRPr="003119D2">
        <w:rPr>
          <w:b/>
          <w:u w:val="single"/>
        </w:rPr>
        <w:t xml:space="preserve"> </w:t>
      </w:r>
      <w:r w:rsidRPr="003119D2">
        <w:rPr>
          <w:b/>
          <w:bCs/>
          <w:u w:val="single"/>
        </w:rPr>
        <w:t>administracyjnej kary pieniężne</w:t>
      </w:r>
      <w:r w:rsidRPr="003119D2">
        <w:rPr>
          <w:b/>
          <w:bCs/>
          <w:u w:val="single"/>
        </w:rPr>
        <w:t>j</w:t>
      </w:r>
      <w:r w:rsidRPr="003119D2">
        <w:rPr>
          <w:b/>
          <w:bCs/>
        </w:rPr>
        <w:t xml:space="preserve"> </w:t>
      </w:r>
      <w:r w:rsidRPr="003119D2">
        <w:t>w przypadku stwierdzenia podobnej nieprawidłowości w wyniku przyszłych kontroli.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0"/>
        <w:jc w:val="center"/>
      </w:pPr>
      <w:r w:rsidRPr="003119D2">
        <w:rPr>
          <w:b/>
          <w:bCs/>
        </w:rPr>
        <w:t>UZASADNIENIE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rPr>
          <w:bCs/>
        </w:rPr>
        <w:t xml:space="preserve">W </w:t>
      </w:r>
      <w:r w:rsidRPr="003119D2">
        <w:t>dniach 26 października-2 listopada 2017 r. na podstawie upoważnienia Warmińsko</w:t>
      </w:r>
      <w:r w:rsidRPr="003119D2">
        <w:t>- Mazu</w:t>
      </w:r>
      <w:r w:rsidR="003119D2" w:rsidRPr="003119D2">
        <w:t>rskiego Wojewódzkiego inspektor</w:t>
      </w:r>
      <w:r w:rsidRPr="003119D2">
        <w:t xml:space="preserve"> Inspekcji Handlowej nr PU.8356.269.2017 z dnia 26 października 2017 r. inspektorzy </w:t>
      </w:r>
      <w:r w:rsidRPr="003119D2">
        <w:t>Wojewódz</w:t>
      </w:r>
      <w:r w:rsidRPr="003119D2">
        <w:t>kiego Inspektoratu Insp</w:t>
      </w:r>
      <w:r w:rsidR="003119D2" w:rsidRPr="003119D2">
        <w:t>ekcji Handlowej</w:t>
      </w:r>
      <w:r w:rsidRPr="003119D2">
        <w:rPr>
          <w:b/>
          <w:bCs/>
        </w:rPr>
        <w:t xml:space="preserve"> </w:t>
      </w:r>
      <w:r w:rsidRPr="003119D2">
        <w:t xml:space="preserve">w </w:t>
      </w:r>
      <w:r w:rsidRPr="003119D2">
        <w:t>Olsztynie przepr</w:t>
      </w:r>
      <w:r w:rsidR="003119D2" w:rsidRPr="003119D2">
        <w:t>owadzili kontrolę w (</w:t>
      </w:r>
      <w:r w:rsidR="003119D2" w:rsidRPr="003119D2">
        <w:rPr>
          <w:b/>
          <w:i/>
        </w:rPr>
        <w:t xml:space="preserve">Dane </w:t>
      </w:r>
      <w:proofErr w:type="spellStart"/>
      <w:r w:rsidR="003119D2" w:rsidRPr="003119D2">
        <w:rPr>
          <w:b/>
          <w:i/>
        </w:rPr>
        <w:t>zanonimizowane</w:t>
      </w:r>
      <w:proofErr w:type="spellEnd"/>
      <w:r w:rsidR="003119D2" w:rsidRPr="003119D2">
        <w:rPr>
          <w:b/>
          <w:i/>
        </w:rPr>
        <w:t>)</w:t>
      </w:r>
      <w:r w:rsidR="003119D2" w:rsidRPr="003119D2">
        <w:t>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lastRenderedPageBreak/>
        <w:t xml:space="preserve">Kontrolę przeprowadzono na podstawie </w:t>
      </w:r>
      <w:proofErr w:type="spellStart"/>
      <w:r w:rsidRPr="003119D2">
        <w:t>art</w:t>
      </w:r>
      <w:proofErr w:type="spellEnd"/>
      <w:r w:rsidRPr="003119D2">
        <w:t xml:space="preserve">. 19 ust 1 </w:t>
      </w:r>
      <w:r w:rsidRPr="003119D2">
        <w:t>rozporządzenia Parlamentu Europejskiego i Rady (WE) Nr 765/2008 z dnia 9 lipca 2008 r. ustanawiającego wymagania w zakresie akredytacji i nadzoru rynku odnoszące się do warunków wprowadzenia produktów do obrotu i uchylające rozporządzenie (EWG) Nr 339/93 (</w:t>
      </w:r>
      <w:r w:rsidRPr="003119D2">
        <w:t xml:space="preserve">Dz. Urz. UE L. 218 z 13.08.2008, str. 30), </w:t>
      </w:r>
      <w:proofErr w:type="spellStart"/>
      <w:r w:rsidRPr="003119D2">
        <w:t>art</w:t>
      </w:r>
      <w:proofErr w:type="spellEnd"/>
      <w:r w:rsidRPr="003119D2">
        <w:t xml:space="preserve">. 3 ust. 1 </w:t>
      </w:r>
      <w:proofErr w:type="spellStart"/>
      <w:r w:rsidRPr="003119D2">
        <w:t>pkt</w:t>
      </w:r>
      <w:proofErr w:type="spellEnd"/>
      <w:r w:rsidRPr="003119D2">
        <w:t xml:space="preserve"> id ustawy z dnia 15 grudnia 2000 r. o Inspekcji Handlowej (tekst jednolity Dz. U. z 2017 r., poz. 1063 ze zm.).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rPr>
          <w:b/>
          <w:bCs/>
        </w:rPr>
        <w:t xml:space="preserve">W </w:t>
      </w:r>
      <w:r w:rsidRPr="003119D2">
        <w:t xml:space="preserve">wyniku kontroli stwierdzono w obrocie oprawę oświetleniową </w:t>
      </w:r>
      <w:proofErr w:type="spellStart"/>
      <w:r w:rsidRPr="003119D2">
        <w:rPr>
          <w:b/>
          <w:bCs/>
        </w:rPr>
        <w:t>Cleoni</w:t>
      </w:r>
      <w:proofErr w:type="spellEnd"/>
      <w:r w:rsidRPr="003119D2">
        <w:rPr>
          <w:b/>
          <w:bCs/>
        </w:rPr>
        <w:t xml:space="preserve"> model; 1267KB1A</w:t>
      </w:r>
      <w:r w:rsidR="003119D2" w:rsidRPr="003119D2">
        <w:rPr>
          <w:b/>
          <w:bCs/>
        </w:rPr>
        <w:t>E111; ABA 40</w:t>
      </w:r>
      <w:r w:rsidRPr="003119D2">
        <w:rPr>
          <w:b/>
          <w:bCs/>
        </w:rPr>
        <w:t xml:space="preserve"> kinkiet BIAŁY MAT STRUKTURA </w:t>
      </w:r>
      <w:r w:rsidRPr="003119D2">
        <w:t>wyprodukowanej przez przedsiębiorcę: CLEONI Arkadiusz Marciniak, bez etykiet energetycznych umieszczonych na wyrobie oraz dokumentach umieszczonych wewnątrz oprawy.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>W trakcie postępowania pokontrolnego skierowano w</w:t>
      </w:r>
      <w:r w:rsidRPr="003119D2">
        <w:t>ystąpienia do producenta przedmiotowego produktu oraz do kontrolowanego. W wyniku postępowania wyjaśniającego ustalono, że podmiotem odpowiedzialnym za udostępnienie etykiet energetycznych jest kontrolowany przedsiębiorca.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 xml:space="preserve">Pismem z dnia 26 marca 2018 r. </w:t>
      </w:r>
      <w:r w:rsidRPr="003119D2">
        <w:t>Wa</w:t>
      </w:r>
      <w:r w:rsidRPr="003119D2">
        <w:t>rmińsko</w:t>
      </w:r>
      <w:r w:rsidRPr="003119D2">
        <w:t>-Mazurski Wojew</w:t>
      </w:r>
      <w:r w:rsidRPr="003119D2">
        <w:t>ódzk</w:t>
      </w:r>
      <w:r w:rsidR="003119D2" w:rsidRPr="003119D2">
        <w:t>i Inspektor</w:t>
      </w:r>
      <w:r w:rsidRPr="003119D2">
        <w:t xml:space="preserve"> </w:t>
      </w:r>
      <w:r w:rsidRPr="003119D2">
        <w:t xml:space="preserve">Inspekcji Handlowej </w:t>
      </w:r>
      <w:r w:rsidR="003119D2" w:rsidRPr="003119D2">
        <w:t xml:space="preserve">poinformował </w:t>
      </w:r>
      <w:r w:rsidR="003119D2" w:rsidRPr="003119D2">
        <w:rPr>
          <w:b/>
          <w:i/>
        </w:rPr>
        <w:t xml:space="preserve">(Dane </w:t>
      </w:r>
      <w:proofErr w:type="spellStart"/>
      <w:r w:rsidR="003119D2" w:rsidRPr="003119D2">
        <w:rPr>
          <w:b/>
          <w:i/>
        </w:rPr>
        <w:t>zanonimizowane</w:t>
      </w:r>
      <w:proofErr w:type="spellEnd"/>
      <w:r w:rsidR="003119D2" w:rsidRPr="003119D2">
        <w:rPr>
          <w:b/>
          <w:i/>
        </w:rPr>
        <w:t xml:space="preserve">) </w:t>
      </w:r>
      <w:r w:rsidR="003119D2" w:rsidRPr="003119D2">
        <w:t>o wszczęciu postępowania administracyjnego oraz o</w:t>
      </w:r>
      <w:r w:rsidRPr="003119D2">
        <w:t xml:space="preserve"> przysługującym stronie prawie do zapoznania się z aktami sprawy i prawne wypowiedzenia sie co do zebranych dowodów i materiałów.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>Pismem z dnia 4 kwietnia 2018 r. Warmińsko</w:t>
      </w:r>
      <w:r w:rsidRPr="003119D2">
        <w:t>-Mazurski Wojewódzki Inspektor Inspekcji Handlowej poinformował stronę o zakończeniu postępowania administracyjnego w przedmiotowej sprawie, a t</w:t>
      </w:r>
      <w:r w:rsidR="003119D2" w:rsidRPr="003119D2">
        <w:t>akże o przysługującym Jej uprawn</w:t>
      </w:r>
      <w:r w:rsidRPr="003119D2">
        <w:t>ieniu do zapoznania się z aktami sprawy i prawne wypowiedzenia się co do zebrany</w:t>
      </w:r>
      <w:r w:rsidRPr="003119D2">
        <w:t>ch dowodów i materiałów.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>Strona p</w:t>
      </w:r>
      <w:r w:rsidR="003119D2" w:rsidRPr="003119D2">
        <w:t>ostępowania nie skorzystała z w</w:t>
      </w:r>
      <w:r w:rsidRPr="003119D2">
        <w:t>w. uprawnień.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left="840" w:hanging="100"/>
        <w:jc w:val="both"/>
      </w:pPr>
      <w:r w:rsidRPr="003119D2">
        <w:t>Warmińsko-Mazurski Wojewód</w:t>
      </w:r>
      <w:r w:rsidR="003119D2" w:rsidRPr="003119D2">
        <w:t>zki Inspektor Inspekcji Handlow</w:t>
      </w:r>
      <w:r w:rsidRPr="003119D2">
        <w:t>ej ustalił i stwierdził, l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0"/>
        <w:jc w:val="both"/>
      </w:pPr>
      <w:r w:rsidRPr="003119D2">
        <w:t>co następuje.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>Strona postępowania nie dopełniła obowiązku polegającego na dołączeniu etykiet</w:t>
      </w:r>
      <w:r w:rsidRPr="003119D2">
        <w:t xml:space="preserve"> energetycznych do kwestionowanego </w:t>
      </w:r>
      <w:r w:rsidR="003119D2" w:rsidRPr="003119D2">
        <w:t>wyrobu</w:t>
      </w:r>
      <w:r w:rsidRPr="003119D2">
        <w:t>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40"/>
        <w:jc w:val="both"/>
      </w:pPr>
      <w:r w:rsidRPr="003119D2">
        <w:t xml:space="preserve">Z treści przepisów </w:t>
      </w:r>
      <w:proofErr w:type="spellStart"/>
      <w:r w:rsidRPr="003119D2">
        <w:t>art</w:t>
      </w:r>
      <w:proofErr w:type="spellEnd"/>
      <w:r w:rsidRPr="003119D2">
        <w:t>. 3 ust. 2 lit. c i lit. d Rozporządzenia Komisji (UE) Nr 874/2012 z dnia 12 lipca 2012 r. uzupełniające dyrektywę Parlamentu Europejskiego i Rady 2010/30/UE w odniesieniu do etykietowania e</w:t>
      </w:r>
      <w:r w:rsidRPr="003119D2">
        <w:t>nergetycznego lamp elektrycznych i opraw oświetleniowych (Dz. Urz. UE L 285, str. 1) /dalej: „rozporządzenie Nr 874/2012’7 wynika, że dostawcy opraw oświetleniowych, wprowadzonych do obrotu w celu sprzedaży użytkownikom dopilnowują, aby w przypadku gdy opr</w:t>
      </w:r>
      <w:r w:rsidRPr="003119D2">
        <w:t xml:space="preserve">awa oświetleniowa jest przeznaczona do wprowadzania do obrotu za pośrednictwem punktu sprzedaży, etykieta opracowana w formacie określonym w załączniku I </w:t>
      </w:r>
      <w:proofErr w:type="spellStart"/>
      <w:r w:rsidRPr="003119D2">
        <w:lastRenderedPageBreak/>
        <w:t>i</w:t>
      </w:r>
      <w:proofErr w:type="spellEnd"/>
      <w:r w:rsidRPr="003119D2">
        <w:t xml:space="preserve"> zawierająca informacje określone w tym załączniku, była udostępniana dystrybutorom nieodpłatnie </w:t>
      </w:r>
      <w:r w:rsidRPr="003119D2">
        <w:rPr>
          <w:b/>
          <w:bCs/>
        </w:rPr>
        <w:t>w fo</w:t>
      </w:r>
      <w:r w:rsidRPr="003119D2">
        <w:rPr>
          <w:b/>
          <w:bCs/>
        </w:rPr>
        <w:t xml:space="preserve">rmacie elektronicznym lub drukowanym. W </w:t>
      </w:r>
      <w:r w:rsidRPr="003119D2">
        <w:t xml:space="preserve">przypadku gdy dostawca wybierze </w:t>
      </w:r>
      <w:proofErr w:type="spellStart"/>
      <w:r w:rsidRPr="003119D2">
        <w:t>system</w:t>
      </w:r>
      <w:proofErr w:type="spellEnd"/>
      <w:r w:rsidRPr="003119D2">
        <w:t xml:space="preserve"> dostaw, w ramach którego etykiety zapewnia się jedynie na życzenie dystrybutorów, dostawca dostarcza etykiety natychmiast po otrzymaniu takiego żądania; oprawa oświetleniowa jes</w:t>
      </w:r>
      <w:r w:rsidRPr="003119D2">
        <w:t xml:space="preserve">t wprowadzana do obrotu w opakowaniu przeznaczonym dla użytkownika końcowego, obejmującym lampy elektryczne, które mogą być wymieniane w oprawie przez użytkownika, oryginalne opakowania takich lamp były umieszczone w opakowaniu oprawy oświetleniowej. </w:t>
      </w:r>
      <w:r w:rsidRPr="003119D2">
        <w:rPr>
          <w:bCs/>
        </w:rPr>
        <w:t xml:space="preserve">W </w:t>
      </w:r>
      <w:r w:rsidRPr="003119D2">
        <w:t>prz</w:t>
      </w:r>
      <w:r w:rsidRPr="003119D2">
        <w:t>eciwnym wypadku, zewnętrzne lub wewnętrzne opakowanie oprawy oświetleniowej musi przedstawiać w innej formie informacje podane na oryginalnych opakowaniach lamp, wymagane na mocy niniejszego rozporządzenia i rozporządzeń Komisji, w których określono wymogi</w:t>
      </w:r>
      <w:r w:rsidRPr="003119D2">
        <w:t xml:space="preserve"> dotyczące </w:t>
      </w:r>
      <w:proofErr w:type="spellStart"/>
      <w:r w:rsidRPr="003119D2">
        <w:t>ekoprojektu</w:t>
      </w:r>
      <w:proofErr w:type="spellEnd"/>
      <w:r w:rsidRPr="003119D2">
        <w:t xml:space="preserve"> dla lamp na podstawie dyrektywy Parlamentu Europejskiego i Rady 2009/125/WE z dnia 21 października 2009 r. ustanawiającej ogólne zasady ustalania wymogów dotyczących </w:t>
      </w:r>
      <w:proofErr w:type="spellStart"/>
      <w:r w:rsidRPr="003119D2">
        <w:t>ekoprojektu</w:t>
      </w:r>
      <w:proofErr w:type="spellEnd"/>
      <w:r w:rsidRPr="003119D2">
        <w:t xml:space="preserve"> dla produktów związanych z energią.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>Natomiast zgodnie z</w:t>
      </w:r>
      <w:r w:rsidRPr="003119D2">
        <w:t xml:space="preserve"> </w:t>
      </w:r>
      <w:proofErr w:type="spellStart"/>
      <w:r w:rsidRPr="003119D2">
        <w:t>art</w:t>
      </w:r>
      <w:proofErr w:type="spellEnd"/>
      <w:r w:rsidRPr="003119D2">
        <w:t xml:space="preserve">. 4 ust. 2 lit. c rozporządzenia Nr 874/2012, w przypadku gdy oprawa oświetleniowa jest sprzedawana w opakowaniu przeznaczonym dla użytkownika, obejmującym lampy elektryczne, które mogą być wymieniane w oprawie przez użytkownika, oryginalne opakowania </w:t>
      </w:r>
      <w:r w:rsidRPr="003119D2">
        <w:t xml:space="preserve">takich lamp były umieszczane w opakowaniu oprawy oświetleniowej. </w:t>
      </w:r>
      <w:r w:rsidRPr="003119D2">
        <w:rPr>
          <w:b/>
          <w:bCs/>
        </w:rPr>
        <w:t xml:space="preserve">W </w:t>
      </w:r>
      <w:r w:rsidRPr="003119D2">
        <w:t>przeciwnym wypadku, zewnętrzne lub wewnętrzne opakowanie oprawy oświetleniowej musi przedstawiać w innej formie informacje podane na oryginalnych opakowaniach lamp, wymagane na mocy niniejs</w:t>
      </w:r>
      <w:r w:rsidRPr="003119D2">
        <w:t xml:space="preserve">zego rozporządzenia i rozporządzeń Komisji, w których określono wymogi dotyczące </w:t>
      </w:r>
      <w:proofErr w:type="spellStart"/>
      <w:r w:rsidRPr="003119D2">
        <w:t>ekoprojektu</w:t>
      </w:r>
      <w:proofErr w:type="spellEnd"/>
      <w:r w:rsidRPr="003119D2">
        <w:t xml:space="preserve"> dla lamp na mocy dyrektywy 20090 25/WE.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 xml:space="preserve">Zgodnie z </w:t>
      </w:r>
      <w:proofErr w:type="spellStart"/>
      <w:r w:rsidRPr="003119D2">
        <w:t>art</w:t>
      </w:r>
      <w:proofErr w:type="spellEnd"/>
      <w:r w:rsidRPr="003119D2">
        <w:t xml:space="preserve">. 4 ust 1 </w:t>
      </w:r>
      <w:proofErr w:type="spellStart"/>
      <w:r w:rsidRPr="003119D2">
        <w:t>pkt</w:t>
      </w:r>
      <w:proofErr w:type="spellEnd"/>
      <w:r w:rsidRPr="003119D2">
        <w:t xml:space="preserve"> 1-3 ustawy o informowaniu o zużyciu energii dostawca ma obowiązek dołączania do produktu </w:t>
      </w:r>
      <w:r w:rsidRPr="003119D2">
        <w:t>wykorzystującego energię, wprowadzanego do obrotu lub oddawanego do użytku, etykiety sporządzonej w języku polskim; dołączenia karty sporządzonej w języku polskim do broszur lub innej dokumentacji dostarczanej z produktem wykorzystującym energię; umieszcza</w:t>
      </w:r>
      <w:r w:rsidRPr="003119D2">
        <w:t>nia na etykiecie i w karcie danych zgodnych z parametrami technicznymi produktu wykorzystującego energię.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 xml:space="preserve">Ponadto zgodnie z </w:t>
      </w:r>
      <w:proofErr w:type="spellStart"/>
      <w:r w:rsidRPr="003119D2">
        <w:t>art</w:t>
      </w:r>
      <w:proofErr w:type="spellEnd"/>
      <w:r w:rsidRPr="003119D2">
        <w:t xml:space="preserve">. 17 ust. 1 </w:t>
      </w:r>
      <w:proofErr w:type="spellStart"/>
      <w:r w:rsidRPr="003119D2">
        <w:t>pkt</w:t>
      </w:r>
      <w:proofErr w:type="spellEnd"/>
      <w:r w:rsidRPr="003119D2">
        <w:t xml:space="preserve"> 1 ustawy o informowaniu o zużyciu energii kto nie dopełnia obowiązku, o którym stanowi </w:t>
      </w:r>
      <w:proofErr w:type="spellStart"/>
      <w:r w:rsidRPr="003119D2">
        <w:t>art</w:t>
      </w:r>
      <w:proofErr w:type="spellEnd"/>
      <w:r w:rsidRPr="003119D2">
        <w:t>. 4 cytowanej ustawy po</w:t>
      </w:r>
      <w:r w:rsidRPr="003119D2">
        <w:t>dlega Karze pieniężnej. Kara może wynosić od jednokrotnego do dziesięciokrotnego przeciętnego wynagrodzenia miesięcznego w gospodarce narodowej za rok poprzedzający, ogłaszanego przez Prezesa Głównego Urzędu Statystycznego w Dzienniku Urzędowym. Rzeczyposp</w:t>
      </w:r>
      <w:r w:rsidRPr="003119D2">
        <w:t xml:space="preserve">olitej Polskiej „Monitor Polski" na podstawie przepisów o emeryturach i rentach z Funduszu Ubezpieczeń </w:t>
      </w:r>
      <w:r w:rsidR="003119D2" w:rsidRPr="003119D2">
        <w:lastRenderedPageBreak/>
        <w:t>Społecznych</w:t>
      </w:r>
      <w:r w:rsidRPr="003119D2">
        <w:t>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>Zgodnie z Kom</w:t>
      </w:r>
      <w:r w:rsidR="00F556BD">
        <w:t>unikatem Prezesa Głównego Urzęd</w:t>
      </w:r>
      <w:r w:rsidRPr="003119D2">
        <w:t>u Statystycznego w sprawie przeciętnego wynagrodzenia:</w:t>
      </w:r>
    </w:p>
    <w:p w:rsidR="00367E54" w:rsidRPr="003119D2" w:rsidRDefault="004708E5" w:rsidP="003119D2">
      <w:pPr>
        <w:pStyle w:val="Teksttreci0"/>
        <w:numPr>
          <w:ilvl w:val="0"/>
          <w:numId w:val="2"/>
        </w:numPr>
        <w:shd w:val="clear" w:color="auto" w:fill="auto"/>
        <w:tabs>
          <w:tab w:val="left" w:pos="408"/>
        </w:tabs>
        <w:spacing w:line="360" w:lineRule="auto"/>
        <w:ind w:left="440" w:hanging="440"/>
        <w:jc w:val="both"/>
      </w:pPr>
      <w:r w:rsidRPr="003119D2">
        <w:t>w pierwszym kwartale 2017 r. z dnia U ma</w:t>
      </w:r>
      <w:r w:rsidRPr="003119D2">
        <w:t>ja 2017 r. (M p. z 2017 r., poz. 446) przeciętne wynagrodzenie wyniosło: 4 353,55 zł</w:t>
      </w:r>
    </w:p>
    <w:p w:rsidR="00367E54" w:rsidRPr="003119D2" w:rsidRDefault="004708E5" w:rsidP="003119D2">
      <w:pPr>
        <w:pStyle w:val="Teksttreci0"/>
        <w:numPr>
          <w:ilvl w:val="0"/>
          <w:numId w:val="2"/>
        </w:numPr>
        <w:shd w:val="clear" w:color="auto" w:fill="auto"/>
        <w:tabs>
          <w:tab w:val="left" w:pos="408"/>
        </w:tabs>
        <w:spacing w:line="360" w:lineRule="auto"/>
        <w:ind w:left="440" w:hanging="440"/>
        <w:jc w:val="both"/>
      </w:pPr>
      <w:r w:rsidRPr="003119D2">
        <w:t>w drugim kwartale 2017 r. z dnia 9 sierpnia 2017 r. (M.P. z 201 / r., poz. 811) przeciętne wynagrodzenie wyniosło: 4 220,69 zł</w:t>
      </w:r>
    </w:p>
    <w:p w:rsidR="00367E54" w:rsidRPr="003119D2" w:rsidRDefault="004708E5" w:rsidP="003119D2">
      <w:pPr>
        <w:pStyle w:val="Teksttreci0"/>
        <w:numPr>
          <w:ilvl w:val="0"/>
          <w:numId w:val="2"/>
        </w:numPr>
        <w:shd w:val="clear" w:color="auto" w:fill="auto"/>
        <w:tabs>
          <w:tab w:val="left" w:pos="408"/>
        </w:tabs>
        <w:spacing w:line="360" w:lineRule="auto"/>
        <w:ind w:left="440" w:hanging="440"/>
        <w:jc w:val="both"/>
      </w:pPr>
      <w:r w:rsidRPr="003119D2">
        <w:t>w trzecim kwartale 2017 r. z dnia 10 listopa</w:t>
      </w:r>
      <w:r w:rsidRPr="003119D2">
        <w:t xml:space="preserve">da 2017 </w:t>
      </w:r>
      <w:proofErr w:type="spellStart"/>
      <w:r w:rsidRPr="003119D2">
        <w:t>r</w:t>
      </w:r>
      <w:proofErr w:type="spellEnd"/>
      <w:r w:rsidRPr="003119D2">
        <w:t xml:space="preserve"> (M.P. z 2017 r., poz. 1012) przeciętne wyn</w:t>
      </w:r>
      <w:r w:rsidR="00F556BD">
        <w:t>agrodzenie wyniosło: 4 255,59 zł</w:t>
      </w:r>
    </w:p>
    <w:p w:rsidR="00367E54" w:rsidRPr="003119D2" w:rsidRDefault="004708E5" w:rsidP="003119D2">
      <w:pPr>
        <w:pStyle w:val="Teksttreci0"/>
        <w:numPr>
          <w:ilvl w:val="0"/>
          <w:numId w:val="2"/>
        </w:numPr>
        <w:shd w:val="clear" w:color="auto" w:fill="auto"/>
        <w:tabs>
          <w:tab w:val="left" w:pos="431"/>
        </w:tabs>
        <w:spacing w:line="360" w:lineRule="auto"/>
        <w:ind w:left="440" w:hanging="440"/>
        <w:jc w:val="both"/>
      </w:pPr>
      <w:r w:rsidRPr="003119D2">
        <w:t>w czwartym kwartał? 201'7 r. z dnia 9 lutego 2018 r. (M.P. z 2018 r., poz. 181) przeciętne wynagrodzenie wyniosło: 4 516,69 zł.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 xml:space="preserve">W związku z powyższym przeciętne </w:t>
      </w:r>
      <w:r w:rsidRPr="003119D2">
        <w:t>wynagrodzenie miesięczne w gospodarce narodowej za 2017 rok wyniosło 4 336.63 zł.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>Biorąc powyższe pod uwagę podmiotowi niedopełniającemu obowiązku, o którym mowa powyżej można wymierzyć administracyjną karę pieniężną w wysokości od 4 336,63 zł do wysokości</w:t>
      </w:r>
      <w:r w:rsidRPr="003119D2">
        <w:t xml:space="preserve"> 43 366,30 zł.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 xml:space="preserve">Należy podkreślić, że wysokość kary pieniężnej ustala się. uwzględniając w szczególności stopień oraz okoliczności naruszenia obowiązków (zob. </w:t>
      </w:r>
      <w:proofErr w:type="spellStart"/>
      <w:r w:rsidRPr="003119D2">
        <w:t>art</w:t>
      </w:r>
      <w:proofErr w:type="spellEnd"/>
      <w:r w:rsidRPr="003119D2">
        <w:t>. 17 ust. 5 ustawy o informowaniu o zużyciu energii.</w:t>
      </w:r>
    </w:p>
    <w:p w:rsidR="00367E54" w:rsidRPr="003119D2" w:rsidRDefault="003119D2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 xml:space="preserve">Zgodnie z </w:t>
      </w:r>
      <w:proofErr w:type="spellStart"/>
      <w:r w:rsidRPr="003119D2">
        <w:t>art</w:t>
      </w:r>
      <w:proofErr w:type="spellEnd"/>
      <w:r w:rsidRPr="003119D2">
        <w:t xml:space="preserve">. 189f § 1 </w:t>
      </w:r>
      <w:proofErr w:type="spellStart"/>
      <w:r w:rsidRPr="003119D2">
        <w:t>p</w:t>
      </w:r>
      <w:r w:rsidR="004708E5" w:rsidRPr="003119D2">
        <w:t>kt</w:t>
      </w:r>
      <w:proofErr w:type="spellEnd"/>
      <w:r w:rsidR="004708E5" w:rsidRPr="003119D2">
        <w:t xml:space="preserve"> 1 k.p.a. organ</w:t>
      </w:r>
      <w:r w:rsidR="004708E5" w:rsidRPr="003119D2">
        <w:t xml:space="preserve"> administracji publicznej, w drodze decyzji, odstępuje od nałożenia administracyjnej kary pieniężnej i poprzestaje na pouczeniu, jeżeli waga naruszenia prawa jest znikoma, a strona zaprzestała naruszania prawa.</w:t>
      </w:r>
    </w:p>
    <w:p w:rsidR="00367E54" w:rsidRPr="003119D2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>Biorąc pod uwagę, że waga naruszenia prawa pr</w:t>
      </w:r>
      <w:r w:rsidRPr="003119D2">
        <w:t>zez stronę postępowania jest znikoma (stwierdzono nieprawidłowość dotyczącą jednej partii produktu, składającą się z 5 egzemplarzy produktu), a strona zaprzestała naruszenia prawa, odstąpiono od wymierzenia administracyjnej kary pieniężnej, o której stanow</w:t>
      </w:r>
      <w:r w:rsidRPr="003119D2">
        <w:t xml:space="preserve">i </w:t>
      </w:r>
      <w:proofErr w:type="spellStart"/>
      <w:r w:rsidRPr="003119D2">
        <w:rPr>
          <w:b/>
          <w:bCs/>
        </w:rPr>
        <w:t>art</w:t>
      </w:r>
      <w:proofErr w:type="spellEnd"/>
      <w:r w:rsidRPr="003119D2">
        <w:rPr>
          <w:b/>
          <w:bCs/>
        </w:rPr>
        <w:t xml:space="preserve">. 17 ust. 1 </w:t>
      </w:r>
      <w:proofErr w:type="spellStart"/>
      <w:r w:rsidRPr="003119D2">
        <w:rPr>
          <w:b/>
          <w:bCs/>
        </w:rPr>
        <w:t>pkt</w:t>
      </w:r>
      <w:proofErr w:type="spellEnd"/>
      <w:r w:rsidRPr="003119D2">
        <w:rPr>
          <w:b/>
          <w:bCs/>
        </w:rPr>
        <w:t xml:space="preserve"> 1 ustawy o informowaniu o zużyciu energii.</w:t>
      </w:r>
    </w:p>
    <w:p w:rsidR="00367E54" w:rsidRDefault="004708E5" w:rsidP="003119D2">
      <w:pPr>
        <w:pStyle w:val="Teksttreci0"/>
        <w:shd w:val="clear" w:color="auto" w:fill="auto"/>
        <w:spacing w:line="360" w:lineRule="auto"/>
        <w:ind w:firstLine="720"/>
        <w:jc w:val="both"/>
      </w:pPr>
      <w:r w:rsidRPr="003119D2">
        <w:t>Wobec powyższego rozstrzygnięto jak w sentencji.</w:t>
      </w:r>
    </w:p>
    <w:p w:rsidR="0026194B" w:rsidRPr="003119D2" w:rsidRDefault="0026194B" w:rsidP="003119D2">
      <w:pPr>
        <w:pStyle w:val="Teksttreci0"/>
        <w:shd w:val="clear" w:color="auto" w:fill="auto"/>
        <w:spacing w:line="360" w:lineRule="auto"/>
        <w:ind w:firstLine="720"/>
        <w:jc w:val="both"/>
      </w:pPr>
    </w:p>
    <w:p w:rsidR="00367E54" w:rsidRDefault="004708E5">
      <w:pPr>
        <w:pStyle w:val="Teksttreci20"/>
        <w:shd w:val="clear" w:color="auto" w:fill="auto"/>
      </w:pPr>
      <w:r>
        <w:t>POUCZENIE:</w:t>
      </w:r>
    </w:p>
    <w:p w:rsidR="00367E54" w:rsidRDefault="004708E5">
      <w:pPr>
        <w:pStyle w:val="Teksttreci0"/>
        <w:shd w:val="clear" w:color="auto" w:fill="auto"/>
        <w:spacing w:after="180" w:line="240" w:lineRule="auto"/>
        <w:ind w:left="380" w:firstLine="0"/>
        <w:jc w:val="both"/>
      </w:pPr>
      <w:r>
        <w:t xml:space="preserve">Od decyzji niniejszej przysługuje stronie postępowania odwołanie do Prezesa Urzędu Ochrony Konkurencji i Konsumentów w Warszawie za </w:t>
      </w:r>
      <w:r>
        <w:t>pośrednictwem Warmińsko- Mazurskiego Wojewódzkiego Inspektora Inspekcji Handlowej.</w:t>
      </w:r>
    </w:p>
    <w:p w:rsidR="003119D2" w:rsidRPr="003119D2" w:rsidRDefault="003119D2" w:rsidP="003119D2">
      <w:pPr>
        <w:pStyle w:val="Teksttreci0"/>
        <w:shd w:val="clear" w:color="auto" w:fill="auto"/>
        <w:spacing w:line="240" w:lineRule="auto"/>
        <w:ind w:firstLine="0"/>
        <w:jc w:val="both"/>
        <w:rPr>
          <w:u w:val="single"/>
        </w:rPr>
      </w:pPr>
      <w:r w:rsidRPr="003119D2">
        <w:rPr>
          <w:u w:val="single"/>
        </w:rPr>
        <w:t>Otrzymują:</w:t>
      </w:r>
    </w:p>
    <w:p w:rsidR="003119D2" w:rsidRDefault="003119D2" w:rsidP="003119D2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</w:pPr>
      <w:r w:rsidRPr="003119D2">
        <w:t xml:space="preserve">(Dane </w:t>
      </w:r>
      <w:proofErr w:type="spellStart"/>
      <w:r w:rsidRPr="003119D2">
        <w:t>zanonimizowane</w:t>
      </w:r>
      <w:proofErr w:type="spellEnd"/>
      <w:r w:rsidRPr="003119D2">
        <w:t>)</w:t>
      </w:r>
    </w:p>
    <w:p w:rsidR="003119D2" w:rsidRDefault="003119D2" w:rsidP="003119D2">
      <w:pPr>
        <w:pStyle w:val="Teksttreci0"/>
        <w:numPr>
          <w:ilvl w:val="0"/>
          <w:numId w:val="3"/>
        </w:numPr>
        <w:shd w:val="clear" w:color="auto" w:fill="auto"/>
        <w:spacing w:line="240" w:lineRule="auto"/>
        <w:jc w:val="both"/>
      </w:pPr>
      <w:r>
        <w:lastRenderedPageBreak/>
        <w:t>a/a</w:t>
      </w:r>
    </w:p>
    <w:p w:rsidR="00367E54" w:rsidRDefault="00367E54">
      <w:pPr>
        <w:jc w:val="center"/>
        <w:rPr>
          <w:sz w:val="2"/>
          <w:szCs w:val="2"/>
        </w:rPr>
      </w:pPr>
    </w:p>
    <w:sectPr w:rsidR="00367E54" w:rsidSect="002A2BE3">
      <w:type w:val="continuous"/>
      <w:pgSz w:w="11900" w:h="16840"/>
      <w:pgMar w:top="1417" w:right="1417" w:bottom="1417" w:left="1417" w:header="0" w:footer="931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E5" w:rsidRDefault="004708E5" w:rsidP="00367E54">
      <w:r>
        <w:separator/>
      </w:r>
    </w:p>
  </w:endnote>
  <w:endnote w:type="continuationSeparator" w:id="0">
    <w:p w:rsidR="004708E5" w:rsidRDefault="004708E5" w:rsidP="00367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E5" w:rsidRDefault="004708E5"/>
  </w:footnote>
  <w:footnote w:type="continuationSeparator" w:id="0">
    <w:p w:rsidR="004708E5" w:rsidRDefault="004708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E6E"/>
    <w:multiLevelType w:val="multilevel"/>
    <w:tmpl w:val="93328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575106"/>
    <w:multiLevelType w:val="hybridMultilevel"/>
    <w:tmpl w:val="4BA2E5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24D4"/>
    <w:multiLevelType w:val="multilevel"/>
    <w:tmpl w:val="12F6B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67E54"/>
    <w:rsid w:val="0026194B"/>
    <w:rsid w:val="002A2BE3"/>
    <w:rsid w:val="003119D2"/>
    <w:rsid w:val="00367E54"/>
    <w:rsid w:val="004708E5"/>
    <w:rsid w:val="00F5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67E5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67E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367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3">
    <w:name w:val="Tekst treści (3)_"/>
    <w:basedOn w:val="Domylnaczcionkaakapitu"/>
    <w:link w:val="Teksttreci30"/>
    <w:rsid w:val="00367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sid w:val="00367E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367E54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367E54"/>
    <w:pPr>
      <w:shd w:val="clear" w:color="auto" w:fill="FFFFFF"/>
      <w:spacing w:after="1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367E54"/>
    <w:pPr>
      <w:shd w:val="clear" w:color="auto" w:fill="FFFFFF"/>
      <w:spacing w:after="3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367E5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BE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BE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9129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4</cp:revision>
  <dcterms:created xsi:type="dcterms:W3CDTF">2019-12-11T09:19:00Z</dcterms:created>
  <dcterms:modified xsi:type="dcterms:W3CDTF">2019-12-11T09:38:00Z</dcterms:modified>
</cp:coreProperties>
</file>