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37" w:rsidRDefault="00893937">
      <w:pPr>
        <w:spacing w:line="1" w:lineRule="exact"/>
      </w:pPr>
    </w:p>
    <w:p w:rsidR="00893937" w:rsidRDefault="006D11EC">
      <w:pPr>
        <w:pStyle w:val="Teksttreci30"/>
        <w:shd w:val="clear" w:color="auto" w:fill="auto"/>
      </w:pPr>
      <w:r>
        <w:t>WARMIŃSKO-MAZURSKI</w:t>
      </w:r>
    </w:p>
    <w:p w:rsidR="00893937" w:rsidRDefault="006D11EC">
      <w:pPr>
        <w:pStyle w:val="Teksttreci30"/>
        <w:shd w:val="clear" w:color="auto" w:fill="auto"/>
      </w:pPr>
      <w:r>
        <w:t>WOJEWÓDZKI INSPEKTOR</w:t>
      </w:r>
    </w:p>
    <w:p w:rsidR="00893937" w:rsidRDefault="006D11EC">
      <w:pPr>
        <w:pStyle w:val="Nagwek10"/>
        <w:keepNext/>
        <w:keepLines/>
        <w:shd w:val="clear" w:color="auto" w:fill="auto"/>
        <w:sectPr w:rsidR="00893937" w:rsidSect="008A753F">
          <w:pgSz w:w="11900" w:h="16840"/>
          <w:pgMar w:top="1417" w:right="1417" w:bottom="1417" w:left="1417" w:header="0" w:footer="1042" w:gutter="0"/>
          <w:pgNumType w:start="1"/>
          <w:cols w:space="720"/>
          <w:noEndnote/>
          <w:docGrid w:linePitch="360"/>
        </w:sectPr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893937" w:rsidRDefault="00893937">
      <w:pPr>
        <w:spacing w:line="159" w:lineRule="exact"/>
        <w:rPr>
          <w:sz w:val="13"/>
          <w:szCs w:val="13"/>
        </w:rPr>
      </w:pPr>
    </w:p>
    <w:p w:rsidR="00893937" w:rsidRDefault="00893937">
      <w:pPr>
        <w:spacing w:line="1" w:lineRule="exact"/>
        <w:sectPr w:rsidR="00893937" w:rsidSect="008A753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93937" w:rsidRDefault="006D11EC">
      <w:pPr>
        <w:pStyle w:val="Podpisobrazu0"/>
        <w:framePr w:w="7683" w:h="335" w:wrap="none" w:vAnchor="text" w:hAnchor="page" w:x="2174" w:y="21"/>
        <w:shd w:val="clear" w:color="auto" w:fill="auto"/>
        <w:ind w:firstLine="0"/>
      </w:pPr>
      <w:r>
        <w:t>10-540 Olsztyn, ul. Erwina Kruka 10, tel. (89) 527-27-65, fax. (89) 527-42-51</w:t>
      </w:r>
    </w:p>
    <w:p w:rsidR="00893937" w:rsidRDefault="00893937">
      <w:pPr>
        <w:spacing w:line="360" w:lineRule="exact"/>
      </w:pPr>
    </w:p>
    <w:p w:rsidR="00893937" w:rsidRPr="008A753F" w:rsidRDefault="008A753F" w:rsidP="008A753F">
      <w:pPr>
        <w:spacing w:line="360" w:lineRule="exact"/>
        <w:ind w:left="5670"/>
        <w:rPr>
          <w:rFonts w:ascii="Times New Roman" w:hAnsi="Times New Roman" w:cs="Times New Roman"/>
        </w:rPr>
      </w:pPr>
      <w:r w:rsidRPr="008A753F">
        <w:rPr>
          <w:rFonts w:ascii="Times New Roman" w:hAnsi="Times New Roman" w:cs="Times New Roman"/>
        </w:rPr>
        <w:t>Olsztyn, dnia 19 września 2019 r.</w:t>
      </w:r>
    </w:p>
    <w:p w:rsidR="00893937" w:rsidRPr="0037040D" w:rsidRDefault="0037040D">
      <w:pPr>
        <w:spacing w:line="360" w:lineRule="exact"/>
        <w:rPr>
          <w:rFonts w:ascii="Times New Roman" w:hAnsi="Times New Roman" w:cs="Times New Roman"/>
        </w:rPr>
      </w:pPr>
      <w:r w:rsidRPr="0037040D">
        <w:rPr>
          <w:rFonts w:ascii="Times New Roman" w:hAnsi="Times New Roman" w:cs="Times New Roman"/>
        </w:rPr>
        <w:t>KŻ.8361.411.2018.MT</w:t>
      </w:r>
    </w:p>
    <w:p w:rsidR="00893937" w:rsidRDefault="00893937">
      <w:pPr>
        <w:spacing w:line="360" w:lineRule="exact"/>
      </w:pPr>
    </w:p>
    <w:p w:rsidR="0037040D" w:rsidRDefault="0037040D" w:rsidP="008A753F">
      <w:pPr>
        <w:spacing w:line="360" w:lineRule="exact"/>
        <w:ind w:left="5670"/>
        <w:rPr>
          <w:rFonts w:ascii="Times New Roman" w:hAnsi="Times New Roman" w:cs="Times New Roman"/>
          <w:b/>
          <w:i/>
        </w:rPr>
      </w:pPr>
    </w:p>
    <w:p w:rsidR="0037040D" w:rsidRDefault="0037040D" w:rsidP="008A753F">
      <w:pPr>
        <w:spacing w:line="360" w:lineRule="exact"/>
        <w:ind w:left="5670"/>
        <w:rPr>
          <w:rFonts w:ascii="Times New Roman" w:hAnsi="Times New Roman" w:cs="Times New Roman"/>
          <w:b/>
          <w:i/>
        </w:rPr>
      </w:pPr>
    </w:p>
    <w:p w:rsidR="00893937" w:rsidRPr="008A753F" w:rsidRDefault="008A753F" w:rsidP="008A753F">
      <w:pPr>
        <w:spacing w:line="360" w:lineRule="exact"/>
        <w:ind w:left="5670"/>
        <w:rPr>
          <w:rFonts w:ascii="Times New Roman" w:hAnsi="Times New Roman" w:cs="Times New Roman"/>
          <w:b/>
          <w:i/>
        </w:rPr>
      </w:pPr>
      <w:r w:rsidRPr="008A753F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8A753F">
        <w:rPr>
          <w:rFonts w:ascii="Times New Roman" w:hAnsi="Times New Roman" w:cs="Times New Roman"/>
          <w:b/>
          <w:i/>
        </w:rPr>
        <w:t>zanonimizowane</w:t>
      </w:r>
      <w:proofErr w:type="spellEnd"/>
      <w:r w:rsidRPr="008A753F">
        <w:rPr>
          <w:rFonts w:ascii="Times New Roman" w:hAnsi="Times New Roman" w:cs="Times New Roman"/>
          <w:b/>
          <w:i/>
        </w:rPr>
        <w:t>)</w:t>
      </w:r>
    </w:p>
    <w:p w:rsidR="00893937" w:rsidRDefault="00893937">
      <w:pPr>
        <w:spacing w:line="360" w:lineRule="exact"/>
      </w:pPr>
    </w:p>
    <w:p w:rsidR="00893937" w:rsidRDefault="00893937">
      <w:pPr>
        <w:spacing w:line="360" w:lineRule="exact"/>
      </w:pPr>
    </w:p>
    <w:p w:rsidR="0037040D" w:rsidRDefault="0037040D">
      <w:pPr>
        <w:spacing w:line="360" w:lineRule="exact"/>
      </w:pPr>
    </w:p>
    <w:p w:rsidR="00893937" w:rsidRDefault="00893937">
      <w:pPr>
        <w:spacing w:line="360" w:lineRule="exact"/>
      </w:pPr>
    </w:p>
    <w:p w:rsidR="00893937" w:rsidRDefault="00893937">
      <w:pPr>
        <w:spacing w:line="360" w:lineRule="exact"/>
      </w:pPr>
    </w:p>
    <w:p w:rsidR="00893937" w:rsidRPr="008A753F" w:rsidRDefault="008A753F" w:rsidP="008A753F">
      <w:pPr>
        <w:spacing w:line="360" w:lineRule="exact"/>
        <w:jc w:val="center"/>
        <w:rPr>
          <w:b/>
        </w:rPr>
      </w:pPr>
      <w:r w:rsidRPr="008A753F">
        <w:rPr>
          <w:b/>
        </w:rPr>
        <w:t>DECYZJA</w:t>
      </w:r>
    </w:p>
    <w:p w:rsidR="00893937" w:rsidRDefault="00893937">
      <w:pPr>
        <w:spacing w:line="1" w:lineRule="exact"/>
        <w:sectPr w:rsidR="00893937" w:rsidSect="008A753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93937" w:rsidRDefault="00893937">
      <w:pPr>
        <w:spacing w:line="211" w:lineRule="exact"/>
        <w:rPr>
          <w:sz w:val="17"/>
          <w:szCs w:val="17"/>
        </w:rPr>
      </w:pPr>
    </w:p>
    <w:p w:rsidR="00893937" w:rsidRDefault="00893937">
      <w:pPr>
        <w:spacing w:line="1" w:lineRule="exact"/>
        <w:sectPr w:rsidR="00893937" w:rsidSect="008A753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93937" w:rsidRDefault="006D11EC">
      <w:pPr>
        <w:pStyle w:val="Teksttreci0"/>
        <w:shd w:val="clear" w:color="auto" w:fill="auto"/>
        <w:spacing w:after="260"/>
        <w:ind w:firstLine="0"/>
        <w:jc w:val="both"/>
      </w:pPr>
      <w:r>
        <w:lastRenderedPageBreak/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(tekst jednolity Dz. U. z 2017 </w:t>
      </w:r>
      <w:proofErr w:type="spellStart"/>
      <w:r>
        <w:t>r</w:t>
      </w:r>
      <w:proofErr w:type="spellEnd"/>
      <w:r>
        <w:t>„ poz. 2212 ze zm.) /dalej: „ustawa o jakości handlo</w:t>
      </w:r>
      <w:r>
        <w:t xml:space="preserve">wej”/ oraz art. 104 § 1 ustawy z dnia 14 czerwca 1960 r. - Kodeks postępowania administracyjnego (tekst jednolity Dz. U. z 2017 </w:t>
      </w:r>
      <w:proofErr w:type="spellStart"/>
      <w:r>
        <w:t>r</w:t>
      </w:r>
      <w:proofErr w:type="spellEnd"/>
      <w:r>
        <w:t>„ poz. 1257 ze zm.) /dalej także: „k.p.a.”/ po przeprowadzeniu postępowania administracyjnego</w:t>
      </w:r>
    </w:p>
    <w:p w:rsidR="00893937" w:rsidRDefault="006D11EC">
      <w:pPr>
        <w:pStyle w:val="Teksttreci0"/>
        <w:shd w:val="clear" w:color="auto" w:fill="auto"/>
        <w:spacing w:after="660" w:line="240" w:lineRule="auto"/>
        <w:ind w:firstLine="0"/>
        <w:jc w:val="center"/>
      </w:pPr>
      <w:r>
        <w:rPr>
          <w:b/>
          <w:bCs/>
        </w:rPr>
        <w:t>wymierzam</w:t>
      </w:r>
    </w:p>
    <w:p w:rsidR="00893937" w:rsidRDefault="008A753F" w:rsidP="008A753F">
      <w:pPr>
        <w:pStyle w:val="Teksttreci0"/>
        <w:shd w:val="clear" w:color="auto" w:fill="auto"/>
        <w:spacing w:after="540"/>
        <w:ind w:firstLine="0"/>
        <w:jc w:val="both"/>
      </w:pPr>
      <w:r w:rsidRPr="008A753F">
        <w:rPr>
          <w:b/>
          <w:i/>
        </w:rPr>
        <w:t xml:space="preserve">(Dane </w:t>
      </w:r>
      <w:proofErr w:type="spellStart"/>
      <w:r w:rsidRPr="008A753F">
        <w:rPr>
          <w:b/>
          <w:i/>
        </w:rPr>
        <w:t>zanonimizowane</w:t>
      </w:r>
      <w:proofErr w:type="spellEnd"/>
      <w:r w:rsidRPr="008A753F">
        <w:rPr>
          <w:b/>
          <w:i/>
        </w:rPr>
        <w:t>)</w:t>
      </w:r>
      <w:r>
        <w:t xml:space="preserve"> </w:t>
      </w:r>
      <w:r w:rsidR="006D11EC">
        <w:t>karę pieniężną w wysoko</w:t>
      </w:r>
      <w:r w:rsidR="006D11EC">
        <w:t xml:space="preserve">ści </w:t>
      </w:r>
      <w:r w:rsidR="006D11EC">
        <w:rPr>
          <w:b/>
          <w:bCs/>
        </w:rPr>
        <w:t xml:space="preserve">1 000 zł (jeden tysiąc złotych) </w:t>
      </w:r>
      <w:r w:rsidR="006D11EC">
        <w:t>w związku z wprowadzeniem do obrotu jednej porcji potrawy pierś z kurczaka nadziewana fetą i suszonymi pomidorami, frytki i surówka, wartości 23 zł, zafałszowanej z uwagi na przygotowanie jej ze składników innych niż dek</w:t>
      </w:r>
      <w:r w:rsidR="006D11EC">
        <w:t>larowane w karcie menu.. Do produkcji potrawy użyto sera sałatkowo- kanapkowego „</w:t>
      </w:r>
      <w:proofErr w:type="spellStart"/>
      <w:r w:rsidR="006D11EC">
        <w:t>Favita</w:t>
      </w:r>
      <w:proofErr w:type="spellEnd"/>
      <w:r w:rsidR="006D11EC">
        <w:t>” zamiast deklarowanego w menu sera „Feta”.</w:t>
      </w:r>
    </w:p>
    <w:p w:rsidR="00893937" w:rsidRDefault="006D11EC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UZASADNIENIE</w:t>
      </w:r>
    </w:p>
    <w:p w:rsidR="00893937" w:rsidRDefault="006D11EC" w:rsidP="008A753F">
      <w:pPr>
        <w:pStyle w:val="Teksttreci0"/>
        <w:shd w:val="clear" w:color="auto" w:fill="auto"/>
        <w:ind w:firstLine="0"/>
        <w:jc w:val="both"/>
      </w:pPr>
      <w:r>
        <w:t>W dniach 01-03 sierpnia 2018 r. na podstawie upoważnienia Warmińsko-Mazurskiego</w:t>
      </w:r>
    </w:p>
    <w:p w:rsidR="00893937" w:rsidRDefault="006D11EC" w:rsidP="008A753F">
      <w:pPr>
        <w:pStyle w:val="Teksttreci0"/>
        <w:shd w:val="clear" w:color="auto" w:fill="auto"/>
        <w:ind w:firstLine="0"/>
        <w:jc w:val="both"/>
      </w:pPr>
      <w:r>
        <w:t>Wojewódzkiego Inspektora Inspekc</w:t>
      </w:r>
      <w:r>
        <w:t xml:space="preserve">ji Handlowej Nr KŻ.8356.89.2018 z dnia 01 sierpnia 2018 r. inspektorzy Wojewódzkiego Inspektoratu Inspekcji Handlowej w Olsztynie przeprowadzili </w:t>
      </w:r>
      <w:r>
        <w:lastRenderedPageBreak/>
        <w:t>kontrolę w</w:t>
      </w:r>
      <w:r w:rsidR="008A753F">
        <w:t xml:space="preserve"> </w:t>
      </w:r>
      <w:r w:rsidR="008A753F" w:rsidRPr="008A753F">
        <w:rPr>
          <w:b/>
          <w:i/>
        </w:rPr>
        <w:t xml:space="preserve">(Dane </w:t>
      </w:r>
      <w:proofErr w:type="spellStart"/>
      <w:r w:rsidR="008A753F" w:rsidRPr="008A753F">
        <w:rPr>
          <w:b/>
          <w:i/>
        </w:rPr>
        <w:t>zanonimizowane</w:t>
      </w:r>
      <w:proofErr w:type="spellEnd"/>
      <w:r w:rsidR="008A753F" w:rsidRPr="008A753F">
        <w:rPr>
          <w:b/>
          <w:i/>
        </w:rPr>
        <w:t>).</w:t>
      </w:r>
    </w:p>
    <w:p w:rsidR="00893937" w:rsidRDefault="006D11EC">
      <w:pPr>
        <w:pStyle w:val="Teksttreci0"/>
        <w:shd w:val="clear" w:color="auto" w:fill="auto"/>
        <w:ind w:firstLine="0"/>
        <w:jc w:val="both"/>
      </w:pPr>
      <w:r>
        <w:t xml:space="preserve">Kontrolę przeprowadzono na podstawie art. 3 ust. 1-3 Rozporządzenia Parlamentu Europejskiego i Rady </w:t>
      </w:r>
      <w:r>
        <w:t>(WE) Nr 882/2004 z dnia 29 kwietnia 2004 r. w sprawie kontroli urzędowych przeprowadzanych w celu sprawdzenia zgodności z prawem paszowym i żywnościowym oraz regułami dotyczącymi zdrowia zwierząt i dobrostanu zwierząt (Dz. Urz. UE L. 165 z 30.04.2004, str.</w:t>
      </w:r>
      <w:r>
        <w:t xml:space="preserve"> 1-141, Polskie wydanie specjalne Rozdział 3 Tom 45 P.</w:t>
      </w:r>
    </w:p>
    <w:p w:rsidR="00893937" w:rsidRDefault="006D11EC">
      <w:pPr>
        <w:pStyle w:val="Teksttreci0"/>
        <w:shd w:val="clear" w:color="auto" w:fill="auto"/>
        <w:ind w:firstLine="0"/>
        <w:jc w:val="both"/>
      </w:pPr>
      <w:r>
        <w:t xml:space="preserve">200-251 z </w:t>
      </w:r>
      <w:proofErr w:type="spellStart"/>
      <w:r>
        <w:t>późn</w:t>
      </w:r>
      <w:proofErr w:type="spellEnd"/>
      <w:r>
        <w:t xml:space="preserve">. zm.), art. 17 ust. 3 ustawy z dnia 21 grudnia 2000 r. o jakości handlowej artykułów rolno-spożywczych (tekst jednolity Dz. U. z 2017 </w:t>
      </w:r>
      <w:proofErr w:type="spellStart"/>
      <w:r>
        <w:t>r</w:t>
      </w:r>
      <w:proofErr w:type="spellEnd"/>
      <w:r>
        <w:t xml:space="preserve">„ poz. 2212 ze zm.), art. 3 ust. 1 </w:t>
      </w:r>
      <w:proofErr w:type="spellStart"/>
      <w:r>
        <w:t>pkt</w:t>
      </w:r>
      <w:proofErr w:type="spellEnd"/>
      <w:r>
        <w:t xml:space="preserve"> 1, 2 i 6 ust</w:t>
      </w:r>
      <w:r>
        <w:t xml:space="preserve">awy z dnia 15 grudnia 2000 r. o Inspekcji Handlowej (tekst jednolity Dz. U. z 2017 </w:t>
      </w:r>
      <w:proofErr w:type="spellStart"/>
      <w:r>
        <w:t>r</w:t>
      </w:r>
      <w:proofErr w:type="spellEnd"/>
      <w:r>
        <w:t>„ poz. 1063 ze zm.).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>Inspektorzy występujący w charakterze klientów zakupili jedną porcję potrawy pierś z kurczaka nadziewana fetą i suszonymi pomidorami, frytki i surówka,</w:t>
      </w:r>
      <w:r>
        <w:t xml:space="preserve"> wartości 23 zł. Zamówienie zostało złożone w oparciu o dane zawarte w karcie menu. Zgodnie z zawartą w niej deklaracją potrawa pierś z kurczaka nadziewana fetą i suszonymi pomidorami, frytki i surówka, winna być sporządzona z dodatkiem sera „Feta”. W toku</w:t>
      </w:r>
      <w:r>
        <w:t xml:space="preserve"> dalszych czynności kontrolnych dokonano identyfikacji surowców wykorzystywanych do produkcji przedmiotowej potrawy.</w:t>
      </w:r>
    </w:p>
    <w:p w:rsidR="00893937" w:rsidRDefault="006D11EC" w:rsidP="008A753F">
      <w:pPr>
        <w:pStyle w:val="Teksttreci0"/>
        <w:shd w:val="clear" w:color="auto" w:fill="auto"/>
        <w:ind w:firstLine="780"/>
        <w:jc w:val="both"/>
      </w:pPr>
      <w:r>
        <w:t>Ustalono, że kontrolowany przedsiębiorca do produkcji potrawy użył sera sałatkowo- kanapkowego „</w:t>
      </w:r>
      <w:proofErr w:type="spellStart"/>
      <w:r>
        <w:t>Favita</w:t>
      </w:r>
      <w:proofErr w:type="spellEnd"/>
      <w:r>
        <w:t xml:space="preserve">” zamiast deklarowanego sera „Feta”. </w:t>
      </w:r>
      <w:r>
        <w:t xml:space="preserve">Nazwa ser „Feta” jest nazwą chronioną i zastrzeżoną wyłącznie dla serów pochodzących z Grecji. Nie można jej używać do nazywania innych serów. Ser „Feta” jest produkowany z mieszanki pasteryzowanego mleka owczego z mlekiem kozim lub tylko z mleka owczego. </w:t>
      </w:r>
      <w:r>
        <w:t>Niedozwolone jest używanie środków konserwujących lub koloryzujących, okres dojrzewania wynosić musi co najmniej 3 miesiące.</w:t>
      </w:r>
    </w:p>
    <w:p w:rsidR="00893937" w:rsidRDefault="006D11EC" w:rsidP="008A753F">
      <w:pPr>
        <w:pStyle w:val="Teksttreci0"/>
        <w:shd w:val="clear" w:color="auto" w:fill="auto"/>
        <w:ind w:firstLine="760"/>
        <w:jc w:val="both"/>
      </w:pPr>
      <w:r>
        <w:t>W dniu kontroli w placówce stwierdzono 13 sztuk sera sałatkowo- kanapkowego „</w:t>
      </w:r>
      <w:proofErr w:type="spellStart"/>
      <w:r>
        <w:t>Favita</w:t>
      </w:r>
      <w:proofErr w:type="spellEnd"/>
      <w:r>
        <w:t>”, wartości 43,18 zł. Ser „</w:t>
      </w:r>
      <w:proofErr w:type="spellStart"/>
      <w:r>
        <w:t>Favita</w:t>
      </w:r>
      <w:proofErr w:type="spellEnd"/>
      <w:r>
        <w:t>” został zakupi</w:t>
      </w:r>
      <w:r>
        <w:t>ony w hurtowni</w:t>
      </w:r>
      <w:r w:rsidR="008A753F">
        <w:t xml:space="preserve"> </w:t>
      </w:r>
      <w:r w:rsidR="008A753F" w:rsidRPr="008A753F">
        <w:rPr>
          <w:b/>
          <w:i/>
        </w:rPr>
        <w:t xml:space="preserve">(Dane </w:t>
      </w:r>
      <w:proofErr w:type="spellStart"/>
      <w:r w:rsidR="008A753F" w:rsidRPr="008A753F">
        <w:rPr>
          <w:b/>
          <w:i/>
        </w:rPr>
        <w:t>zanonimizowane</w:t>
      </w:r>
      <w:proofErr w:type="spellEnd"/>
      <w:r w:rsidR="008A753F" w:rsidRPr="008A753F">
        <w:rPr>
          <w:b/>
          <w:i/>
        </w:rPr>
        <w:t>)</w:t>
      </w:r>
      <w:r w:rsidR="008A753F">
        <w:t xml:space="preserve"> </w:t>
      </w:r>
      <w:r>
        <w:t>w dniu 30 lipca 2018 r. Kserokopia</w:t>
      </w:r>
      <w:r w:rsidR="008A753F">
        <w:t xml:space="preserve"> </w:t>
      </w:r>
      <w:r>
        <w:t>faktury na zakup przedmiotowego sera (faktura VAT nr 17059/1/2018 z dnia 31 lipca 2018 r.) stanowi załącznik do akt sprawy KŹ.8361.411.2018.</w:t>
      </w:r>
    </w:p>
    <w:p w:rsidR="00893937" w:rsidRDefault="006D11EC" w:rsidP="008A753F">
      <w:pPr>
        <w:pStyle w:val="Teksttreci0"/>
        <w:shd w:val="clear" w:color="auto" w:fill="auto"/>
        <w:ind w:firstLine="760"/>
        <w:jc w:val="both"/>
        <w:sectPr w:rsidR="00893937" w:rsidSect="008A753F">
          <w:type w:val="continuous"/>
          <w:pgSz w:w="11900" w:h="16840"/>
          <w:pgMar w:top="1417" w:right="1417" w:bottom="1417" w:left="1417" w:header="0" w:footer="872" w:gutter="0"/>
          <w:cols w:space="720"/>
          <w:noEndnote/>
          <w:docGrid w:linePitch="360"/>
        </w:sectPr>
      </w:pPr>
      <w:r>
        <w:t>Przedsiębiorca pismem z dnia 01 sierpnia 2018 r. oświadczyła, że użycie słowa „feta” w karcie menu wynikało z niewiedzy.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lastRenderedPageBreak/>
        <w:t xml:space="preserve">Stwierdzona nieprawidłowość w zakresie oznakowania przedmiotowej potrawy, polegająca na podaniu niezgodnie z prawdą danych dotyczących </w:t>
      </w:r>
      <w:r>
        <w:t xml:space="preserve">składu surowcowego świadczyła o zafałszowaniu tego produktu w rozumieniu art. 3 </w:t>
      </w:r>
      <w:proofErr w:type="spellStart"/>
      <w:r>
        <w:t>pkt</w:t>
      </w:r>
      <w:proofErr w:type="spellEnd"/>
      <w:r>
        <w:t xml:space="preserve"> 10 ustawy o jakości handlowej.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>W związku z powyższym pismem z dnia 24 sierpnia 2018 r. Warmińsko-Mazurski Wojewódzki Inspektor Inspekcji Handlowej zawiadomił Stronę postępo</w:t>
      </w:r>
      <w:r>
        <w:t>wania o wszczęciu postępowania administracyjnego i poinformował o przysługującym prawie do zapoznania się z aktami i prawie wypowiedzenia się co do zebranych dowodów i materiałów oraz zobowiązał do przesłania deklaracji podatkowej za ostatni rok rozliczeni</w:t>
      </w:r>
      <w:r>
        <w:t>owy oraz oświadczenia o liczbie zatrudnionych średniorocznie pracowników.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>W piśmie z dnia 28 sierpnia 2018 r. Strona postępowania oświadczyła, że podanie w karcie menu informacji niezgodnych z prawdą w zakresie składu surowcowego wynikało z niewiedzy. Błęd</w:t>
      </w:r>
      <w:r>
        <w:t xml:space="preserve">ne informacje zostały zmienione w momencie, w którym Strona dowiedziała się o niezgodności nazwy sera. Strona przesłała kopię deklaracji </w:t>
      </w:r>
      <w:r w:rsidRPr="009A3ACB">
        <w:t xml:space="preserve">podatkowej </w:t>
      </w:r>
      <w:r w:rsidRPr="009A3ACB">
        <w:rPr>
          <w:bCs/>
        </w:rPr>
        <w:t>PIT</w:t>
      </w:r>
      <w:r>
        <w:rPr>
          <w:b/>
          <w:bCs/>
        </w:rPr>
        <w:t xml:space="preserve"> </w:t>
      </w:r>
      <w:r>
        <w:t>za ostatni rok rozliczeniowy oraz oświadczenie o liczbie zatrudnionych średniorocznie pracowników.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>Warmi</w:t>
      </w:r>
      <w:r>
        <w:t>ńsko-Mazurski Wojewódzki Inspektor Inspekcji Handlowej pismem z dnia 07 września 2018 r. poinformował przedsiębiorcę o zakończeniu postępowania administracyjnego w sprawie wymierzenia kary administracyjnej oraz prawie do zapoznania się z aktami sprawy, uzy</w:t>
      </w:r>
      <w:r>
        <w:t>skania wyjaśnień w sprawie a także możliwości wypowiedzenia się, co do zebranych dowodów i materiałów oraz zgłoszonych żądań przed wydaniem decyzji. Strona nie skorzystała z przysługujących praw.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 xml:space="preserve">Warmińsko-Mazurski Wojewódzki Inspektor Inspekcji Handlowej </w:t>
      </w:r>
      <w:r>
        <w:t>w Olsztynie ustalił i stwierdził, co następuje.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</w:t>
      </w:r>
      <w:r>
        <w:t xml:space="preserve"> wyższej niż 10% przychodu osiągniętego w roku rozliczeniowym poprzedzającym rok nałożenia kary, nie niższej jednak niż 1000 zł.</w:t>
      </w:r>
    </w:p>
    <w:p w:rsidR="00893937" w:rsidRDefault="006D11EC">
      <w:pPr>
        <w:pStyle w:val="Teksttreci0"/>
        <w:shd w:val="clear" w:color="auto" w:fill="auto"/>
        <w:ind w:firstLine="78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</w:t>
      </w:r>
      <w:r>
        <w:t>ład jest niezgodny z przepisami dotyczącymi jakości handlowej poszczególnych artykułów rolno-spożywczych albo produkt, w którym zostały wprowadzone zmiany, w tym zmiany dotyczące oznakowania, mające na celu ukrycie jego rzeczywistego składu lub innych właś</w:t>
      </w:r>
      <w:r>
        <w:t>ciwości, jeżeli niezgodności te lub zmiany w istotny sposób naruszają interesy konsumentów, w szczególności jeżeli:</w:t>
      </w:r>
    </w:p>
    <w:p w:rsidR="00893937" w:rsidRDefault="006D11EC">
      <w:pPr>
        <w:pStyle w:val="Teksttreci0"/>
        <w:numPr>
          <w:ilvl w:val="0"/>
          <w:numId w:val="1"/>
        </w:numPr>
        <w:shd w:val="clear" w:color="auto" w:fill="auto"/>
        <w:tabs>
          <w:tab w:val="left" w:pos="312"/>
        </w:tabs>
        <w:ind w:firstLine="0"/>
        <w:jc w:val="both"/>
      </w:pPr>
      <w:r>
        <w:t xml:space="preserve">dokonano zabiegów, które zmieniły lub ukryły jego rzeczywisty skład lub nadały mu </w:t>
      </w:r>
      <w:r>
        <w:lastRenderedPageBreak/>
        <w:t xml:space="preserve">wygląd produktu zgodnego z przepisami dotyczącymi jakości </w:t>
      </w:r>
      <w:r>
        <w:t>handlowej,</w:t>
      </w:r>
    </w:p>
    <w:p w:rsidR="00893937" w:rsidRDefault="006D11EC">
      <w:pPr>
        <w:pStyle w:val="Teksttreci0"/>
        <w:numPr>
          <w:ilvl w:val="0"/>
          <w:numId w:val="1"/>
        </w:numPr>
        <w:shd w:val="clear" w:color="auto" w:fill="auto"/>
        <w:tabs>
          <w:tab w:val="left" w:pos="331"/>
        </w:tabs>
        <w:ind w:firstLine="0"/>
        <w:jc w:val="both"/>
      </w:pPr>
      <w:r>
        <w:t>w oznakowaniu podano nazwę niezgodną z przepisami dotyczącymi jakości handlowej poszczególnych artykułów rolno-spożywczych albo niezgodną z prawdą,</w:t>
      </w:r>
    </w:p>
    <w:p w:rsidR="00893937" w:rsidRDefault="006D11EC">
      <w:pPr>
        <w:pStyle w:val="Teksttreci0"/>
        <w:numPr>
          <w:ilvl w:val="0"/>
          <w:numId w:val="1"/>
        </w:numPr>
        <w:shd w:val="clear" w:color="auto" w:fill="auto"/>
        <w:tabs>
          <w:tab w:val="left" w:pos="336"/>
        </w:tabs>
        <w:ind w:firstLine="0"/>
        <w:jc w:val="both"/>
      </w:pPr>
      <w:r>
        <w:t>w oznakowaniu podano niezgodne z prawdą dane w zakresie składu, pochodzenia, terminu przydatności</w:t>
      </w:r>
      <w:r>
        <w:t xml:space="preserve"> do spożycia lub daty minimalnej trwałości, zawartości netto lub klasy jakości handlowej.</w:t>
      </w:r>
    </w:p>
    <w:p w:rsidR="00893937" w:rsidRDefault="006D11EC">
      <w:pPr>
        <w:pStyle w:val="Teksttreci0"/>
        <w:shd w:val="clear" w:color="auto" w:fill="auto"/>
        <w:ind w:firstLine="760"/>
        <w:jc w:val="both"/>
      </w:pPr>
      <w:r>
        <w:t>Art. 17 ust. 1 Rozporządzenia Parlamentu Europejskiego i Rady (WE) Nr 178/2002 z dnia 28 stycznia 2002 r. ustanawiającego ogólne zasady i wymagania prawa żywnościoweg</w:t>
      </w:r>
      <w:r>
        <w:t xml:space="preserve">o, powołującego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</w:t>
      </w:r>
      <w:r>
        <w:t xml:space="preserve">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893937" w:rsidRDefault="006D11EC">
      <w:pPr>
        <w:pStyle w:val="Teksttreci0"/>
        <w:shd w:val="clear" w:color="auto" w:fill="auto"/>
        <w:ind w:firstLine="760"/>
        <w:jc w:val="both"/>
      </w:pPr>
      <w:r>
        <w:t>Według art</w:t>
      </w:r>
      <w:r>
        <w:t>. 4 ust. 1 ustawy o jakości handlowej wprowadzane do obrotu artykuły rolno-spożywcze powinny spełniać wymagania w zakresie jakości handlowej, jeżeli w przepisach o jakości handlowej zostały określone takie wymagania, oraz dodatkowe wymagania dotyczące tych</w:t>
      </w:r>
      <w:r>
        <w:t xml:space="preserve"> artykułów, jeżeli ich spełnienie zostało zadeklarowane przez producenta.</w:t>
      </w:r>
    </w:p>
    <w:p w:rsidR="00893937" w:rsidRDefault="006D11EC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</w:t>
      </w:r>
      <w:r>
        <w:t>znych w zakresie technologii produkcji, wielkości lub masy oraz wymagania wynikające ze sposobu produkcji, opakowania, prezentacji i oznakowania, nieobjęte wymaganiami sanitarnymi, weterynaryjnymi lub fitosanitarnymi.</w:t>
      </w:r>
    </w:p>
    <w:p w:rsidR="00893937" w:rsidRDefault="006D11EC">
      <w:pPr>
        <w:pStyle w:val="Teksttreci0"/>
        <w:shd w:val="clear" w:color="auto" w:fill="auto"/>
        <w:ind w:firstLine="760"/>
        <w:jc w:val="both"/>
      </w:pPr>
      <w:r>
        <w:t>Zgodnie z zasadą wyrażoną w art. 17 cy</w:t>
      </w:r>
      <w:r>
        <w:t>towanego wyżej Rozporządzenia Parlamentu Europejskiego i Rady (WE) Nr 178/2002 kary i środki karne mające zastosowanie w przypadkach naruszenia prawa żywnościowego powinny być skuteczne, proporcjonalne i odstraszające.</w:t>
      </w:r>
    </w:p>
    <w:p w:rsidR="00893937" w:rsidRDefault="006D11EC">
      <w:pPr>
        <w:pStyle w:val="Teksttreci0"/>
        <w:shd w:val="clear" w:color="auto" w:fill="auto"/>
        <w:ind w:firstLine="760"/>
        <w:jc w:val="both"/>
      </w:pPr>
      <w:r>
        <w:t>Ustalając wysokość kary pieniężnej, z</w:t>
      </w:r>
      <w:r>
        <w:t>godnie z przepisem art. 40a ust. 5 ustawy o jakości handlowej, Wojewódzki Inspektor Inspekcji Handlowej uwzględnia stopień szkodliwości czynu, zakres naruszenia, dotychczasową działalność podmiotu działającego na rynku artykułów rolno-spożywczych i wielkoś</w:t>
      </w:r>
      <w:r>
        <w:t>ć jego obrotów oraz przychodu, a także wartość kontrolowanych artykułów rolno-spożywczych.</w:t>
      </w:r>
    </w:p>
    <w:p w:rsidR="00893937" w:rsidRDefault="006D11EC">
      <w:pPr>
        <w:pStyle w:val="Teksttreci0"/>
        <w:shd w:val="clear" w:color="auto" w:fill="auto"/>
        <w:ind w:firstLine="800"/>
        <w:jc w:val="both"/>
      </w:pPr>
      <w:r>
        <w:t xml:space="preserve">Wykonując dyspozycję ww. przepisów w odniesieniu do zakwestionowanej potrawy, </w:t>
      </w:r>
      <w:r>
        <w:lastRenderedPageBreak/>
        <w:t>Warmińsko-Mazurski Wojewódzki Inspektor Inspekcji Handlowej oceniając:</w:t>
      </w:r>
    </w:p>
    <w:p w:rsidR="00893937" w:rsidRDefault="006D11EC">
      <w:pPr>
        <w:pStyle w:val="Teksttreci0"/>
        <w:numPr>
          <w:ilvl w:val="0"/>
          <w:numId w:val="2"/>
        </w:numPr>
        <w:shd w:val="clear" w:color="auto" w:fill="auto"/>
        <w:tabs>
          <w:tab w:val="left" w:pos="784"/>
        </w:tabs>
        <w:ind w:left="760" w:hanging="320"/>
        <w:jc w:val="both"/>
      </w:pPr>
      <w:r>
        <w:rPr>
          <w:b/>
          <w:bCs/>
        </w:rPr>
        <w:t>stopień szkodliw</w:t>
      </w:r>
      <w:r>
        <w:rPr>
          <w:b/>
          <w:bCs/>
        </w:rPr>
        <w:t xml:space="preserve">ości czynu </w:t>
      </w:r>
      <w:r>
        <w:t>uznał, że wprowadzenie do obrotu zafałszowanego artykułu rolno- spożywczego w rażący sposób naruszało interesy konsumentów i wprowadzało ich w błąd co do charakterystyki środka spożywczego, w szczególności co do jego składu i właściwości; przedm</w:t>
      </w:r>
      <w:r>
        <w:t>iotowa potrawa została przygotowywana z innego, znacznie tańszego surowca niż deklarowano w karcie menu, a konsumenci nie byli o tym informowani; należy tu również podkreślić, że podany w oznakowaniu składnik ser „Feta” nadawał gotowemu produktowi wyższe w</w:t>
      </w:r>
      <w:r>
        <w:t>alory jakościowe i stanowił zachętę do dokonania zakupu tego produktu; jednym z podstawowych praw konsumentów jest prawo do bezpieczeństwa ekonomicznego i zdrowotnego, którego częścią składową jest możliwość świadomego podejmowania decyzji w zakresie dokon</w:t>
      </w:r>
      <w:r>
        <w:t>ywania wyboru, a w tym przypadku podanie niezgodnie z prawdą składu potrawy uniemożliwiało konsumentom dokonywanie wyboru związanego ze spożywaną przez nich żywnością;</w:t>
      </w:r>
    </w:p>
    <w:p w:rsidR="00893937" w:rsidRDefault="006D11EC">
      <w:pPr>
        <w:pStyle w:val="Teksttreci0"/>
        <w:numPr>
          <w:ilvl w:val="0"/>
          <w:numId w:val="2"/>
        </w:numPr>
        <w:shd w:val="clear" w:color="auto" w:fill="auto"/>
        <w:tabs>
          <w:tab w:val="left" w:pos="784"/>
        </w:tabs>
        <w:ind w:left="760" w:hanging="320"/>
        <w:jc w:val="both"/>
      </w:pPr>
      <w:r>
        <w:rPr>
          <w:b/>
          <w:bCs/>
        </w:rPr>
        <w:t xml:space="preserve">zakres naruszenia, </w:t>
      </w:r>
      <w:r>
        <w:t>stwierdził, że informacja o składzie potrawy stanowi jeden z najważni</w:t>
      </w:r>
      <w:r>
        <w:t xml:space="preserve">ejszych elementów jakości handlowej, zatem wprowadzenie do obrotu zafałszowanej potrawy stanowi istotne z punktu widzenia jej właściwości naruszenie wymagań; odpowiedzialność za niedopełnienie obowiązków wynikających z przepisów prawa żywnościowego leżała </w:t>
      </w:r>
      <w:r>
        <w:t>po stronie kontrolowanego przedsiębiorcy; zafałszowana potrawa została przygotowana w placówce gastronomicznej należącej do strony, zatem to ona ponosi pełną odpowiedzialność za jej jakość handlową; strona wiedziała jakich składników używała, a mimo to pod</w:t>
      </w:r>
      <w:r>
        <w:t>ała skład niezgodny z prawdą, chociaż miała możliwość zweryfikowania używanych surowców;</w:t>
      </w:r>
    </w:p>
    <w:p w:rsidR="00893937" w:rsidRDefault="006D11EC">
      <w:pPr>
        <w:pStyle w:val="Teksttreci0"/>
        <w:numPr>
          <w:ilvl w:val="0"/>
          <w:numId w:val="2"/>
        </w:numPr>
        <w:shd w:val="clear" w:color="auto" w:fill="auto"/>
        <w:tabs>
          <w:tab w:val="left" w:pos="784"/>
        </w:tabs>
        <w:ind w:left="760" w:hanging="32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spożywczych wziął pod uwagę, że Strona postępowania nie była karana za podobne nieprawidłowoś</w:t>
      </w:r>
      <w:r>
        <w:t>ci przez organ Inspekcji Handlowej na terenie województwa warmińsko-mazurskiego</w:t>
      </w:r>
    </w:p>
    <w:p w:rsidR="00893937" w:rsidRDefault="006D11EC">
      <w:pPr>
        <w:pStyle w:val="Teksttreci0"/>
        <w:numPr>
          <w:ilvl w:val="0"/>
          <w:numId w:val="2"/>
        </w:numPr>
        <w:shd w:val="clear" w:color="auto" w:fill="auto"/>
        <w:tabs>
          <w:tab w:val="left" w:pos="784"/>
        </w:tabs>
        <w:ind w:left="760" w:hanging="320"/>
        <w:jc w:val="both"/>
      </w:pPr>
      <w:r>
        <w:rPr>
          <w:b/>
          <w:bCs/>
        </w:rPr>
        <w:t xml:space="preserve">wielkość obrotów oraz przychodu, </w:t>
      </w:r>
      <w:r>
        <w:t>w oparciu o przedłożoną przez stronę kopię deklaracji podatkowej PIT za ostatni rok rozliczeniowy stwierdził, że w świetle ustawy z dnia 6 marc</w:t>
      </w:r>
      <w:r>
        <w:t>a 2018 r. Prawo Przedsiębiorców (tekst jednolity Dz. U. z 2018 r., poz. 646 ze zm.), strona należy do kategorii tzw. „</w:t>
      </w:r>
      <w:proofErr w:type="spellStart"/>
      <w:r>
        <w:t>mikroprzedsiębiorców</w:t>
      </w:r>
      <w:proofErr w:type="spellEnd"/>
      <w:r>
        <w:t>”;</w:t>
      </w:r>
      <w:r>
        <w:br w:type="page"/>
      </w:r>
    </w:p>
    <w:p w:rsidR="00893937" w:rsidRDefault="006D11EC">
      <w:pPr>
        <w:pStyle w:val="Teksttreci0"/>
        <w:shd w:val="clear" w:color="auto" w:fill="auto"/>
        <w:spacing w:after="400"/>
        <w:ind w:left="740" w:hanging="340"/>
        <w:jc w:val="both"/>
      </w:pPr>
      <w:r>
        <w:rPr>
          <w:b/>
          <w:bCs/>
        </w:rPr>
        <w:lastRenderedPageBreak/>
        <w:t xml:space="preserve">5. wartość kontrolowanych artykułów rolno- spożywczych, </w:t>
      </w:r>
      <w:r>
        <w:t>stwierdził, że wartość zakwestionowanej w trakcie kontroli</w:t>
      </w:r>
      <w:r>
        <w:t xml:space="preserve"> potrawy wynosiła 23 zł.</w:t>
      </w:r>
    </w:p>
    <w:p w:rsidR="00893937" w:rsidRDefault="006D11EC">
      <w:pPr>
        <w:pStyle w:val="Teksttreci0"/>
        <w:shd w:val="clear" w:color="auto" w:fill="auto"/>
        <w:spacing w:after="680"/>
        <w:ind w:firstLine="740"/>
        <w:jc w:val="both"/>
      </w:pPr>
      <w:r>
        <w:t xml:space="preserve">Opisane wyżej okoliczności i czynniki stanowią podstawę do wymierzenia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 najniższy możliwy wymiar kary za wprowadzenie</w:t>
      </w:r>
      <w:r>
        <w:t xml:space="preserve"> do obrotu artykułu rolno-spożywczego zafałszowanego wynosi 1000 zł, natomiast górną granicę stanowi 10% przychodu osiągniętego w roku rozliczeniowym poprzedzającym rok nałożenia kary. Stąd też przy uwzględnieniu wszystkich opisanych wyżej przesłanek rozst</w:t>
      </w:r>
      <w:r>
        <w:t>rzygnięto jak w sentencji.</w:t>
      </w:r>
    </w:p>
    <w:p w:rsidR="00893937" w:rsidRDefault="006D11EC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893937" w:rsidRDefault="006D11EC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</w:t>
      </w:r>
      <w:r>
        <w:t>ji Handlowej w terminie 14 dni od dnia jej doręczenia (art. 127, 129 k.p.a.).</w:t>
      </w:r>
    </w:p>
    <w:p w:rsidR="00893937" w:rsidRDefault="006D11EC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jc w:val="both"/>
      </w:pPr>
      <w:r>
        <w:t xml:space="preserve">Zapłaty kary pieniężnej należy dokonać w terminie 30 dni od dnia, w którym decyzja o wymierzeniu kary stała się ostateczna, zgodnie z art. 40a ust. 6 ustawy o jakości handlowej. </w:t>
      </w:r>
      <w:r>
        <w:t>Wpłaty należy dokonać na wskazane niżej konto bankowe (art. 40a ust. 7 ustawy o jakości handlowej).</w:t>
      </w:r>
    </w:p>
    <w:p w:rsidR="00893937" w:rsidRDefault="006D11EC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after="220"/>
        <w:jc w:val="both"/>
      </w:pPr>
      <w:r>
        <w:t>Zgodnie z art. 40a ust. 8 ustawy o jakości handlowej w zakresie nieuregulowanym w ustawie, do kar pieniężnych stosuje się odpowiednio przepisy działu III us</w:t>
      </w:r>
      <w:r>
        <w:t>tawy z dnia 29 sierpnia 1997 r. Ordynacja podatkowa (tekst jednolity Dz. U. z 2018 r., poz. 800 ze zm.)</w:t>
      </w:r>
    </w:p>
    <w:p w:rsidR="00893937" w:rsidRDefault="006D11EC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893937" w:rsidRDefault="006D11EC">
      <w:pPr>
        <w:pStyle w:val="Teksttreci20"/>
        <w:shd w:val="clear" w:color="auto" w:fill="auto"/>
        <w:ind w:left="0" w:firstLine="740"/>
        <w:jc w:val="both"/>
      </w:pPr>
      <w:r>
        <w:t>ul. Erwina Kruka 10,10-540 Olsztyn</w:t>
      </w:r>
    </w:p>
    <w:p w:rsidR="00893937" w:rsidRDefault="006D11EC">
      <w:pPr>
        <w:pStyle w:val="Teksttreci20"/>
        <w:shd w:val="clear" w:color="auto" w:fill="auto"/>
        <w:ind w:left="0" w:firstLine="740"/>
        <w:jc w:val="both"/>
      </w:pPr>
      <w:r>
        <w:t>Narodowy Bank Polski Oddział Okręgowy w Olsztynie</w:t>
      </w:r>
    </w:p>
    <w:p w:rsidR="00893937" w:rsidRDefault="006D11EC" w:rsidP="009A3ACB">
      <w:pPr>
        <w:pStyle w:val="Teksttreci20"/>
        <w:shd w:val="clear" w:color="auto" w:fill="auto"/>
        <w:ind w:left="0" w:firstLine="743"/>
        <w:jc w:val="both"/>
      </w:pPr>
      <w:r>
        <w:t>Nr rachunku: 90 1010 1397 0032 0322 3100 0000</w:t>
      </w:r>
    </w:p>
    <w:p w:rsidR="009A3ACB" w:rsidRDefault="009A3ACB" w:rsidP="009A3ACB">
      <w:pPr>
        <w:pStyle w:val="Teksttreci20"/>
        <w:shd w:val="clear" w:color="auto" w:fill="auto"/>
        <w:ind w:left="0" w:firstLine="0"/>
        <w:rPr>
          <w:u w:val="single"/>
        </w:rPr>
      </w:pPr>
    </w:p>
    <w:p w:rsidR="00893937" w:rsidRDefault="006D11EC" w:rsidP="009A3ACB">
      <w:pPr>
        <w:pStyle w:val="Teksttreci20"/>
        <w:shd w:val="clear" w:color="auto" w:fill="auto"/>
        <w:spacing w:line="360" w:lineRule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9A3ACB" w:rsidRPr="009A3ACB" w:rsidRDefault="009A3ACB" w:rsidP="009A3AC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714" w:hanging="357"/>
        <w:rPr>
          <w:b/>
          <w:i/>
        </w:rPr>
      </w:pPr>
      <w:r w:rsidRPr="009A3ACB">
        <w:rPr>
          <w:b/>
          <w:i/>
        </w:rPr>
        <w:t xml:space="preserve">(Dane </w:t>
      </w:r>
      <w:proofErr w:type="spellStart"/>
      <w:r w:rsidRPr="009A3ACB">
        <w:rPr>
          <w:b/>
          <w:i/>
        </w:rPr>
        <w:t>zanonimizowane</w:t>
      </w:r>
      <w:proofErr w:type="spellEnd"/>
      <w:r w:rsidRPr="009A3ACB">
        <w:rPr>
          <w:b/>
          <w:i/>
        </w:rPr>
        <w:t>)</w:t>
      </w:r>
    </w:p>
    <w:p w:rsidR="009A3ACB" w:rsidRDefault="006D11EC" w:rsidP="009A3AC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714" w:hanging="357"/>
        <w:rPr>
          <w:b/>
          <w:bCs/>
        </w:rPr>
      </w:pPr>
      <w:r>
        <w:rPr>
          <w:b/>
          <w:bCs/>
        </w:rPr>
        <w:t>Wydział Budżetowo-Ad</w:t>
      </w:r>
      <w:r w:rsidR="009A3ACB">
        <w:rPr>
          <w:b/>
          <w:bCs/>
        </w:rPr>
        <w:t>ministracyjny WIIH w Olsztynie</w:t>
      </w:r>
    </w:p>
    <w:p w:rsidR="00893937" w:rsidRDefault="006D11EC" w:rsidP="009A3AC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714" w:hanging="357"/>
      </w:pPr>
      <w:r>
        <w:rPr>
          <w:b/>
          <w:bCs/>
        </w:rPr>
        <w:t>a/a.</w:t>
      </w:r>
    </w:p>
    <w:sectPr w:rsidR="00893937" w:rsidSect="008A753F">
      <w:headerReference w:type="default" r:id="rId7"/>
      <w:headerReference w:type="first" r:id="rId8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EC" w:rsidRDefault="006D11EC" w:rsidP="00893937">
      <w:r>
        <w:separator/>
      </w:r>
    </w:p>
  </w:endnote>
  <w:endnote w:type="continuationSeparator" w:id="0">
    <w:p w:rsidR="006D11EC" w:rsidRDefault="006D11EC" w:rsidP="0089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EC" w:rsidRDefault="006D11EC"/>
  </w:footnote>
  <w:footnote w:type="continuationSeparator" w:id="0">
    <w:p w:rsidR="006D11EC" w:rsidRDefault="006D11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37" w:rsidRDefault="0089393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37" w:rsidRDefault="0089393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5pt;margin-top:4.65pt;width:15.3pt;height:12.6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93937" w:rsidRDefault="006D11EC">
                <w:pPr>
                  <w:pStyle w:val="Nagweklubstopka20"/>
                  <w:shd w:val="clear" w:color="auto" w:fill="auto"/>
                  <w:rPr>
                    <w:sz w:val="32"/>
                    <w:szCs w:val="32"/>
                  </w:rPr>
                </w:pPr>
                <w:r>
                  <w:rPr>
                    <w:color w:val="486EAC"/>
                    <w:sz w:val="32"/>
                    <w:szCs w:val="32"/>
                  </w:rPr>
                  <w:t>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152"/>
    <w:multiLevelType w:val="multilevel"/>
    <w:tmpl w:val="3E129F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06400"/>
    <w:multiLevelType w:val="hybridMultilevel"/>
    <w:tmpl w:val="B3C64CAE"/>
    <w:lvl w:ilvl="0" w:tplc="0A14E7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487B"/>
    <w:multiLevelType w:val="multilevel"/>
    <w:tmpl w:val="C80C1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52579"/>
    <w:multiLevelType w:val="multilevel"/>
    <w:tmpl w:val="B8D8D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3937"/>
    <w:rsid w:val="0037040D"/>
    <w:rsid w:val="006D11EC"/>
    <w:rsid w:val="00893937"/>
    <w:rsid w:val="008A753F"/>
    <w:rsid w:val="009A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9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893937"/>
    <w:rPr>
      <w:rFonts w:ascii="Arial" w:eastAsia="Arial" w:hAnsi="Arial" w:cs="Arial"/>
      <w:b w:val="0"/>
      <w:bCs w:val="0"/>
      <w:i w:val="0"/>
      <w:iCs w:val="0"/>
      <w:smallCaps w:val="0"/>
      <w:strike w:val="0"/>
      <w:color w:val="486EAC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893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893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sid w:val="0089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89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9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89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893937"/>
    <w:pPr>
      <w:shd w:val="clear" w:color="auto" w:fill="FFFFFF"/>
      <w:spacing w:after="490"/>
      <w:ind w:left="1560"/>
    </w:pPr>
    <w:rPr>
      <w:rFonts w:ascii="Arial" w:eastAsia="Arial" w:hAnsi="Arial" w:cs="Arial"/>
      <w:color w:val="486EAC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89393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893937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Podpisobrazu0">
    <w:name w:val="Podpis obrazu"/>
    <w:basedOn w:val="Normalny"/>
    <w:link w:val="Podpisobrazu"/>
    <w:rsid w:val="00893937"/>
    <w:pPr>
      <w:shd w:val="clear" w:color="auto" w:fill="FFFFFF"/>
      <w:ind w:firstLine="26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9393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8939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93937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1840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2019-12-05T22:30:00Z</dcterms:created>
  <dcterms:modified xsi:type="dcterms:W3CDTF">2019-12-05T22:37:00Z</dcterms:modified>
</cp:coreProperties>
</file>