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D5" w:rsidRDefault="002727D5">
      <w:pPr>
        <w:spacing w:line="1" w:lineRule="exact"/>
      </w:pPr>
    </w:p>
    <w:p w:rsidR="002727D5" w:rsidRDefault="00F201C5" w:rsidP="004305B4">
      <w:pPr>
        <w:pStyle w:val="Nagwek10"/>
        <w:keepNext/>
        <w:keepLines/>
        <w:shd w:val="clear" w:color="auto" w:fill="auto"/>
        <w:rPr>
          <w:sz w:val="40"/>
          <w:szCs w:val="40"/>
        </w:rPr>
      </w:pPr>
      <w:bookmarkStart w:id="0" w:name="bookmark0"/>
      <w:bookmarkStart w:id="1" w:name="bookmark1"/>
      <w:r>
        <w:t>WARM</w:t>
      </w:r>
      <w:r>
        <w:rPr>
          <w:color w:val="393D3D"/>
        </w:rPr>
        <w:t>I</w:t>
      </w:r>
      <w:r>
        <w:t>ŃSKO-MAZURSKI</w:t>
      </w:r>
      <w:r>
        <w:br/>
        <w:t>WOJEWÓDZKI INSPEKTOR</w:t>
      </w:r>
      <w:r>
        <w:br/>
      </w:r>
      <w:r>
        <w:rPr>
          <w:sz w:val="40"/>
          <w:szCs w:val="40"/>
        </w:rPr>
        <w:t>INSPEKCJI HANDLOWEJ</w:t>
      </w:r>
      <w:bookmarkEnd w:id="0"/>
      <w:bookmarkEnd w:id="1"/>
    </w:p>
    <w:p w:rsidR="002727D5" w:rsidRDefault="00F201C5" w:rsidP="004305B4">
      <w:pPr>
        <w:pStyle w:val="Teksttreci0"/>
        <w:shd w:val="clear" w:color="auto" w:fill="auto"/>
        <w:spacing w:line="240" w:lineRule="auto"/>
        <w:ind w:hanging="1320"/>
        <w:jc w:val="center"/>
        <w:sectPr w:rsidR="002727D5" w:rsidSect="004305B4">
          <w:headerReference w:type="even" r:id="rId8"/>
          <w:headerReference w:type="default" r:id="rId9"/>
          <w:headerReference w:type="first" r:id="rId10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  <w:r>
        <w:t>10-540 Olsztyn, ul.</w:t>
      </w:r>
      <w:r>
        <w:t xml:space="preserve"> Dąbrowszczaków 10, tel. (89) 527-27-65, fax. (89) 527-42-51</w:t>
      </w:r>
    </w:p>
    <w:p w:rsidR="002727D5" w:rsidRDefault="002727D5">
      <w:pPr>
        <w:spacing w:line="179" w:lineRule="exact"/>
        <w:rPr>
          <w:sz w:val="14"/>
          <w:szCs w:val="14"/>
        </w:rPr>
      </w:pPr>
    </w:p>
    <w:p w:rsidR="002727D5" w:rsidRDefault="002727D5">
      <w:pPr>
        <w:spacing w:line="1" w:lineRule="exact"/>
        <w:sectPr w:rsidR="002727D5">
          <w:type w:val="continuous"/>
          <w:pgSz w:w="11900" w:h="16840"/>
          <w:pgMar w:top="548" w:right="0" w:bottom="2232" w:left="0" w:header="0" w:footer="3" w:gutter="0"/>
          <w:cols w:space="720"/>
          <w:noEndnote/>
          <w:docGrid w:linePitch="360"/>
        </w:sectPr>
      </w:pPr>
    </w:p>
    <w:p w:rsidR="002727D5" w:rsidRPr="004305B4" w:rsidRDefault="00F201C5" w:rsidP="004305B4">
      <w:pPr>
        <w:spacing w:line="360" w:lineRule="exact"/>
        <w:ind w:left="6379"/>
        <w:rPr>
          <w:rFonts w:ascii="Times New Roman" w:hAnsi="Times New Roman" w:cs="Times New Roman"/>
        </w:rPr>
      </w:pPr>
      <w:r w:rsidRPr="004305B4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4639310</wp:posOffset>
            </wp:positionH>
            <wp:positionV relativeFrom="paragraph">
              <wp:posOffset>1807210</wp:posOffset>
            </wp:positionV>
            <wp:extent cx="2042160" cy="4889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2042160" cy="4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5B4" w:rsidRPr="004305B4">
        <w:rPr>
          <w:rFonts w:ascii="Times New Roman" w:hAnsi="Times New Roman" w:cs="Times New Roman"/>
        </w:rPr>
        <w:t>Olsztyn, dnia 16 kwietnia 2019 r.</w:t>
      </w:r>
    </w:p>
    <w:p w:rsidR="004305B4" w:rsidRDefault="004305B4" w:rsidP="004305B4">
      <w:pPr>
        <w:pStyle w:val="Teksttreci0"/>
        <w:shd w:val="clear" w:color="auto" w:fill="auto"/>
        <w:spacing w:line="240" w:lineRule="auto"/>
        <w:ind w:firstLine="0"/>
      </w:pPr>
      <w:r>
        <w:t>PU.8361.15.2019.MT</w:t>
      </w:r>
    </w:p>
    <w:p w:rsidR="002727D5" w:rsidRDefault="002727D5">
      <w:pPr>
        <w:spacing w:line="360" w:lineRule="exact"/>
      </w:pPr>
    </w:p>
    <w:p w:rsidR="002727D5" w:rsidRDefault="002727D5">
      <w:pPr>
        <w:spacing w:line="360" w:lineRule="exact"/>
      </w:pPr>
    </w:p>
    <w:p w:rsidR="002727D5" w:rsidRPr="004305B4" w:rsidRDefault="004305B4" w:rsidP="004305B4">
      <w:pPr>
        <w:spacing w:line="360" w:lineRule="exact"/>
        <w:ind w:left="6379"/>
        <w:rPr>
          <w:rFonts w:ascii="Times New Roman" w:hAnsi="Times New Roman" w:cs="Times New Roman"/>
          <w:b/>
          <w:i/>
        </w:rPr>
      </w:pPr>
      <w:r w:rsidRPr="004305B4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4305B4">
        <w:rPr>
          <w:rFonts w:ascii="Times New Roman" w:hAnsi="Times New Roman" w:cs="Times New Roman"/>
          <w:b/>
          <w:i/>
        </w:rPr>
        <w:t>zanonimizowane</w:t>
      </w:r>
      <w:proofErr w:type="spellEnd"/>
      <w:r w:rsidRPr="004305B4">
        <w:rPr>
          <w:rFonts w:ascii="Times New Roman" w:hAnsi="Times New Roman" w:cs="Times New Roman"/>
          <w:b/>
          <w:i/>
        </w:rPr>
        <w:t>)</w:t>
      </w:r>
    </w:p>
    <w:p w:rsidR="002727D5" w:rsidRDefault="002727D5">
      <w:pPr>
        <w:spacing w:line="360" w:lineRule="exact"/>
      </w:pPr>
    </w:p>
    <w:p w:rsidR="002727D5" w:rsidRDefault="002727D5">
      <w:pPr>
        <w:spacing w:line="360" w:lineRule="exact"/>
      </w:pPr>
    </w:p>
    <w:p w:rsidR="002727D5" w:rsidRDefault="002727D5">
      <w:pPr>
        <w:spacing w:line="360" w:lineRule="exact"/>
      </w:pPr>
    </w:p>
    <w:p w:rsidR="002727D5" w:rsidRDefault="002727D5">
      <w:pPr>
        <w:spacing w:after="397" w:line="1" w:lineRule="exact"/>
      </w:pPr>
    </w:p>
    <w:p w:rsidR="002727D5" w:rsidRDefault="002727D5">
      <w:pPr>
        <w:spacing w:line="1" w:lineRule="exact"/>
        <w:sectPr w:rsidR="002727D5">
          <w:type w:val="continuous"/>
          <w:pgSz w:w="11900" w:h="16840"/>
          <w:pgMar w:top="548" w:right="370" w:bottom="2232" w:left="1421" w:header="0" w:footer="3" w:gutter="0"/>
          <w:cols w:space="720"/>
          <w:noEndnote/>
          <w:docGrid w:linePitch="360"/>
        </w:sectPr>
      </w:pPr>
    </w:p>
    <w:p w:rsidR="002727D5" w:rsidRDefault="002727D5">
      <w:pPr>
        <w:spacing w:before="17" w:after="17" w:line="240" w:lineRule="exact"/>
        <w:rPr>
          <w:sz w:val="19"/>
          <w:szCs w:val="19"/>
        </w:rPr>
      </w:pPr>
    </w:p>
    <w:p w:rsidR="002727D5" w:rsidRDefault="002727D5">
      <w:pPr>
        <w:spacing w:line="1" w:lineRule="exact"/>
        <w:sectPr w:rsidR="002727D5">
          <w:type w:val="continuous"/>
          <w:pgSz w:w="11900" w:h="16840"/>
          <w:pgMar w:top="928" w:right="0" w:bottom="1272" w:left="0" w:header="0" w:footer="3" w:gutter="0"/>
          <w:cols w:space="720"/>
          <w:noEndnote/>
          <w:docGrid w:linePitch="360"/>
        </w:sectPr>
      </w:pPr>
    </w:p>
    <w:p w:rsidR="002727D5" w:rsidRDefault="00F201C5">
      <w:pPr>
        <w:pStyle w:val="Nagwek20"/>
        <w:keepNext/>
        <w:keepLines/>
        <w:shd w:val="clear" w:color="auto" w:fill="auto"/>
      </w:pPr>
      <w:bookmarkStart w:id="2" w:name="bookmark2"/>
      <w:bookmarkStart w:id="3" w:name="bookmark3"/>
      <w:r>
        <w:lastRenderedPageBreak/>
        <w:t>DECYZJA</w:t>
      </w:r>
      <w:bookmarkEnd w:id="2"/>
      <w:bookmarkEnd w:id="3"/>
    </w:p>
    <w:p w:rsidR="002727D5" w:rsidRDefault="00F201C5">
      <w:pPr>
        <w:pStyle w:val="Teksttreci0"/>
        <w:shd w:val="clear" w:color="auto" w:fill="auto"/>
        <w:spacing w:after="420"/>
        <w:ind w:firstLine="0"/>
        <w:jc w:val="both"/>
      </w:pPr>
      <w:r>
        <w:t xml:space="preserve">Działając w oparciu o art. 6 ust. 1 w zw. z art. 4 ust. 1 ustawy z dnia 9 maja </w:t>
      </w:r>
      <w:r>
        <w:t>2014 r. o informowaniu o cenach towarów i usług (tekst jednolity Dz. U. z 2019 r., poz. 178) /dalej: „ustawa o informowaniu o cenach”/ oraz art. 104 § 1 ustawy z dnia 14 czerwca 1960 r. - Kodeks postępowania administracyjnego (tekst jednolity Dz. U. z 2018</w:t>
      </w:r>
      <w:r>
        <w:t xml:space="preserve"> r., poz. 2096 ze zm.) /dalej: „k.p.a.”/ po przeprowadzeniu postępowania administracyjnego</w:t>
      </w:r>
    </w:p>
    <w:p w:rsidR="002727D5" w:rsidRDefault="00F201C5">
      <w:pPr>
        <w:pStyle w:val="Teksttreci0"/>
        <w:shd w:val="clear" w:color="auto" w:fill="auto"/>
        <w:spacing w:after="56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nakładam</w:t>
      </w:r>
    </w:p>
    <w:p w:rsidR="002727D5" w:rsidRDefault="00F201C5" w:rsidP="004305B4">
      <w:pPr>
        <w:pStyle w:val="Teksttreci0"/>
        <w:shd w:val="clear" w:color="auto" w:fill="auto"/>
        <w:ind w:firstLine="0"/>
      </w:pPr>
      <w:r>
        <w:t>na</w:t>
      </w:r>
      <w:r w:rsidR="004305B4">
        <w:t xml:space="preserve"> </w:t>
      </w:r>
      <w:r w:rsidR="004305B4" w:rsidRPr="004305B4">
        <w:rPr>
          <w:b/>
          <w:i/>
        </w:rPr>
        <w:t xml:space="preserve">(Dane </w:t>
      </w:r>
      <w:proofErr w:type="spellStart"/>
      <w:r w:rsidR="004305B4" w:rsidRPr="004305B4">
        <w:rPr>
          <w:b/>
          <w:i/>
        </w:rPr>
        <w:t>zanonimizowane</w:t>
      </w:r>
      <w:proofErr w:type="spellEnd"/>
      <w:r w:rsidR="004305B4" w:rsidRPr="004305B4">
        <w:rPr>
          <w:b/>
          <w:i/>
        </w:rPr>
        <w:t>)</w:t>
      </w:r>
      <w:r w:rsidR="004305B4">
        <w:t xml:space="preserve"> </w:t>
      </w:r>
      <w:r>
        <w:t xml:space="preserve">karę pieniężną w kwocie </w:t>
      </w:r>
      <w:r>
        <w:rPr>
          <w:b/>
          <w:bCs/>
          <w:sz w:val="22"/>
          <w:szCs w:val="22"/>
        </w:rPr>
        <w:t>500</w:t>
      </w:r>
      <w:r w:rsidR="004305B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zł (pięćset złotych), </w:t>
      </w:r>
      <w:r>
        <w:t xml:space="preserve">w związku z niewykonaniem obowiązku w zakresie uwidaczniania cen, wynikającego z art. 4 ust. 1 ustawy o informowaniu o cenach, tj. w związku z nieuwidocznieniem cen przy </w:t>
      </w:r>
      <w:r>
        <w:rPr>
          <w:b/>
          <w:bCs/>
          <w:sz w:val="22"/>
          <w:szCs w:val="22"/>
        </w:rPr>
        <w:t xml:space="preserve">39 partiach </w:t>
      </w:r>
      <w:r>
        <w:t xml:space="preserve">towarów </w:t>
      </w:r>
      <w:proofErr w:type="spellStart"/>
      <w:r>
        <w:t>tj</w:t>
      </w:r>
      <w:proofErr w:type="spellEnd"/>
      <w:r>
        <w:t>: 8 partiach szpachelek budowlanych, 12 partiach wkrętów, 2 part</w:t>
      </w:r>
      <w:r>
        <w:t>iach pianek montażowych, 5 partiach pac murarskich, 5 partiach przymiarów wstęgowych zwijanych, 7 partiach wierteł, z około 3 000 partii towarów oferowanych do sprzedaży.</w:t>
      </w:r>
      <w:r>
        <w:br w:type="page"/>
      </w:r>
    </w:p>
    <w:p w:rsidR="002727D5" w:rsidRDefault="00F201C5">
      <w:pPr>
        <w:pStyle w:val="Teksttreci0"/>
        <w:shd w:val="clear" w:color="auto" w:fill="auto"/>
        <w:spacing w:after="14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:rsidR="002727D5" w:rsidRDefault="00F201C5">
      <w:pPr>
        <w:pStyle w:val="Teksttreci0"/>
        <w:shd w:val="clear" w:color="auto" w:fill="auto"/>
        <w:ind w:firstLine="740"/>
        <w:jc w:val="both"/>
      </w:pPr>
      <w:r>
        <w:t>W dniach 31 stycznia- 05 lutego 2019 r. na podstawie upoważnienia Warmi</w:t>
      </w:r>
      <w:r>
        <w:t>ńsko- Mazurskiego Wojewódzkiego Inspektora Inspekcji Handlowej nr PU.8356.15.2019 z dnia 31 stycznia 2019 r. inspektorzy Wojewódzkiego Inspektoratu Inspekcji Handlowej w Olsztynie przeprowadzili kontrolę w siedzibie przedsiębiorcy w</w:t>
      </w:r>
      <w:r w:rsidR="002F17BC">
        <w:t xml:space="preserve"> </w:t>
      </w:r>
      <w:r w:rsidR="002F17BC" w:rsidRPr="002F17BC">
        <w:rPr>
          <w:b/>
          <w:i/>
        </w:rPr>
        <w:t xml:space="preserve">(Dane </w:t>
      </w:r>
      <w:proofErr w:type="spellStart"/>
      <w:r w:rsidR="002F17BC" w:rsidRPr="002F17BC">
        <w:rPr>
          <w:b/>
          <w:i/>
        </w:rPr>
        <w:t>zanonimizowane</w:t>
      </w:r>
      <w:proofErr w:type="spellEnd"/>
      <w:r w:rsidR="002F17BC" w:rsidRPr="002F17BC">
        <w:rPr>
          <w:b/>
          <w:i/>
        </w:rPr>
        <w:t>).</w:t>
      </w:r>
    </w:p>
    <w:p w:rsidR="002727D5" w:rsidRDefault="00F201C5">
      <w:pPr>
        <w:pStyle w:val="Teksttreci0"/>
        <w:shd w:val="clear" w:color="auto" w:fill="auto"/>
        <w:ind w:firstLine="740"/>
        <w:jc w:val="both"/>
      </w:pPr>
      <w:r>
        <w:t>Kontrolę przeprowadzono</w:t>
      </w:r>
      <w:r>
        <w:t xml:space="preserve"> na podstawie art. 3 ust. 1 </w:t>
      </w:r>
      <w:proofErr w:type="spellStart"/>
      <w:r>
        <w:t>pkt</w:t>
      </w:r>
      <w:proofErr w:type="spellEnd"/>
      <w:r>
        <w:t xml:space="preserve"> 1 ustawy z dnia 15 grudnia 2000 r. o Inspekcji Handlowej (tekst jednolity Dz. U. z 2018 r., poz. 1930 ze zm.)</w:t>
      </w:r>
    </w:p>
    <w:p w:rsidR="002727D5" w:rsidRDefault="00F201C5">
      <w:pPr>
        <w:pStyle w:val="Teksttreci0"/>
        <w:shd w:val="clear" w:color="auto" w:fill="auto"/>
        <w:ind w:firstLine="800"/>
        <w:jc w:val="both"/>
      </w:pPr>
      <w:r>
        <w:t xml:space="preserve">Uprzednio, zgodnie z art. 48 ust. 1 ustawy z dnia 6 marca 2018 r. - Prawo przedsiębiorców (Dz. U. z 2018 r., poz. </w:t>
      </w:r>
      <w:r>
        <w:t>646) /dalej: „Prawo przedsiębiorców”/, skierowano zawiadomienie o zamiarze wszczęcia kontroli nr PU.8355.4.2019 z dnia 15 stycznia 2019 r., które zostało doręczone przedsiębiorcy w dniu 17 stycznia 2019 r.</w:t>
      </w:r>
    </w:p>
    <w:p w:rsidR="002727D5" w:rsidRDefault="00F201C5">
      <w:pPr>
        <w:pStyle w:val="Teksttreci0"/>
        <w:shd w:val="clear" w:color="auto" w:fill="auto"/>
        <w:ind w:firstLine="740"/>
        <w:jc w:val="both"/>
      </w:pPr>
      <w:r>
        <w:t>W trakcie kontroli stwierdzono brak cen przy 39 pa</w:t>
      </w:r>
      <w:r>
        <w:t>rtiach towarów z około 3 000 pozycji towarowych.</w:t>
      </w:r>
    </w:p>
    <w:p w:rsidR="002727D5" w:rsidRDefault="00F201C5">
      <w:pPr>
        <w:pStyle w:val="Teksttreci0"/>
        <w:shd w:val="clear" w:color="auto" w:fill="auto"/>
        <w:ind w:firstLine="740"/>
        <w:jc w:val="both"/>
      </w:pPr>
      <w:r>
        <w:t>Powyższe zostało udokumentowane w protokole kontroli (numer akt PU.8361.15.2019). Brak cen stwierdzono przy następujących towarach:</w:t>
      </w:r>
    </w:p>
    <w:p w:rsidR="002727D5" w:rsidRDefault="00F201C5">
      <w:pPr>
        <w:pStyle w:val="Teksttreci0"/>
        <w:numPr>
          <w:ilvl w:val="0"/>
          <w:numId w:val="1"/>
        </w:numPr>
        <w:shd w:val="clear" w:color="auto" w:fill="auto"/>
        <w:tabs>
          <w:tab w:val="left" w:pos="973"/>
        </w:tabs>
        <w:ind w:firstLine="740"/>
        <w:jc w:val="both"/>
      </w:pPr>
      <w:r>
        <w:t>8 partiach szpachelek budowlanych,</w:t>
      </w:r>
    </w:p>
    <w:p w:rsidR="002727D5" w:rsidRDefault="00F201C5">
      <w:pPr>
        <w:pStyle w:val="Teksttreci0"/>
        <w:numPr>
          <w:ilvl w:val="0"/>
          <w:numId w:val="1"/>
        </w:numPr>
        <w:shd w:val="clear" w:color="auto" w:fill="auto"/>
        <w:tabs>
          <w:tab w:val="left" w:pos="973"/>
        </w:tabs>
        <w:ind w:firstLine="740"/>
        <w:jc w:val="both"/>
      </w:pPr>
      <w:r>
        <w:t>12 partiach wkrętów,</w:t>
      </w:r>
    </w:p>
    <w:p w:rsidR="002727D5" w:rsidRDefault="00F201C5">
      <w:pPr>
        <w:pStyle w:val="Teksttreci0"/>
        <w:numPr>
          <w:ilvl w:val="0"/>
          <w:numId w:val="1"/>
        </w:numPr>
        <w:shd w:val="clear" w:color="auto" w:fill="auto"/>
        <w:tabs>
          <w:tab w:val="left" w:pos="973"/>
        </w:tabs>
        <w:ind w:firstLine="740"/>
        <w:jc w:val="both"/>
      </w:pPr>
      <w:r>
        <w:t xml:space="preserve">2 partiach pianek </w:t>
      </w:r>
      <w:r>
        <w:t>montażowych,</w:t>
      </w:r>
    </w:p>
    <w:p w:rsidR="002727D5" w:rsidRDefault="00F201C5">
      <w:pPr>
        <w:pStyle w:val="Teksttreci0"/>
        <w:numPr>
          <w:ilvl w:val="0"/>
          <w:numId w:val="1"/>
        </w:numPr>
        <w:shd w:val="clear" w:color="auto" w:fill="auto"/>
        <w:tabs>
          <w:tab w:val="left" w:pos="973"/>
        </w:tabs>
        <w:ind w:firstLine="740"/>
        <w:jc w:val="both"/>
      </w:pPr>
      <w:r>
        <w:t>5 partiach pac murarskich,</w:t>
      </w:r>
    </w:p>
    <w:p w:rsidR="002727D5" w:rsidRDefault="00F201C5">
      <w:pPr>
        <w:pStyle w:val="Teksttreci0"/>
        <w:numPr>
          <w:ilvl w:val="0"/>
          <w:numId w:val="1"/>
        </w:numPr>
        <w:shd w:val="clear" w:color="auto" w:fill="auto"/>
        <w:tabs>
          <w:tab w:val="left" w:pos="973"/>
        </w:tabs>
        <w:ind w:firstLine="740"/>
        <w:jc w:val="both"/>
      </w:pPr>
      <w:r>
        <w:t>5 partiach przymiarów wstęgowych zwijanych,</w:t>
      </w:r>
    </w:p>
    <w:p w:rsidR="002727D5" w:rsidRDefault="00F201C5">
      <w:pPr>
        <w:pStyle w:val="Teksttreci0"/>
        <w:numPr>
          <w:ilvl w:val="0"/>
          <w:numId w:val="1"/>
        </w:numPr>
        <w:shd w:val="clear" w:color="auto" w:fill="auto"/>
        <w:tabs>
          <w:tab w:val="left" w:pos="973"/>
        </w:tabs>
        <w:ind w:firstLine="740"/>
        <w:jc w:val="both"/>
      </w:pPr>
      <w:r>
        <w:t>7 partiach wierteł.</w:t>
      </w:r>
    </w:p>
    <w:p w:rsidR="002727D5" w:rsidRDefault="00F201C5">
      <w:pPr>
        <w:pStyle w:val="Teksttreci0"/>
        <w:shd w:val="clear" w:color="auto" w:fill="auto"/>
        <w:ind w:firstLine="800"/>
        <w:jc w:val="both"/>
      </w:pPr>
      <w:r>
        <w:t>Warmińsko-Mazurski Wojewódzki Inspektor Inspekcji Handlowej uznał, że stwierdzone nieprawidłowości dają podstawę do wszczęcia postępowania administracyj</w:t>
      </w:r>
      <w:r>
        <w:t>nego w przedmiocie nałożenia kary pieniężnej na kontrolowanego przedsiębiorcę.</w:t>
      </w:r>
    </w:p>
    <w:p w:rsidR="002727D5" w:rsidRDefault="00F201C5" w:rsidP="002F17BC">
      <w:pPr>
        <w:pStyle w:val="Teksttreci0"/>
        <w:shd w:val="clear" w:color="auto" w:fill="auto"/>
        <w:ind w:firstLine="740"/>
        <w:jc w:val="both"/>
      </w:pPr>
      <w:r>
        <w:t>Pismem z dnia 22 lutego 2019 r. Warmińsko-Mazurski Wojewódzki Inspektor Inspekcji Handlowej poinformował</w:t>
      </w:r>
      <w:r w:rsidR="002F17BC">
        <w:t xml:space="preserve"> </w:t>
      </w:r>
      <w:r w:rsidR="002F17BC" w:rsidRPr="002F17BC">
        <w:rPr>
          <w:b/>
          <w:i/>
        </w:rPr>
        <w:t xml:space="preserve">(Dane </w:t>
      </w:r>
      <w:proofErr w:type="spellStart"/>
      <w:r w:rsidR="002F17BC" w:rsidRPr="002F17BC">
        <w:rPr>
          <w:b/>
          <w:i/>
        </w:rPr>
        <w:t>zanonimizowane</w:t>
      </w:r>
      <w:proofErr w:type="spellEnd"/>
      <w:r w:rsidR="002F17BC" w:rsidRPr="002F17BC">
        <w:rPr>
          <w:b/>
          <w:i/>
        </w:rPr>
        <w:t>)</w:t>
      </w:r>
      <w:r w:rsidR="002F17BC">
        <w:t xml:space="preserve"> </w:t>
      </w:r>
      <w:r>
        <w:t>o wszczęciu</w:t>
      </w:r>
      <w:r w:rsidR="002F17BC">
        <w:t xml:space="preserve"> </w:t>
      </w:r>
      <w:r>
        <w:t>postępowania administracyjnego oraz o przysługującym Stronie</w:t>
      </w:r>
      <w:r>
        <w:t xml:space="preserve"> prawie do zapoznania się z aktami sprawy i prawie wypowiedzenia się co do zebranych dowodów i materiałów. Zobowiązał również Stronę postępowania do przesłania oświadczenia o liczbie zatrudnionych średniorocznie pracowników oraz do przesłania kopii zeznani</w:t>
      </w:r>
      <w:r>
        <w:t>a podatkowego za ostatni rok rozliczeniowy.</w:t>
      </w:r>
      <w:r>
        <w:br w:type="page"/>
      </w:r>
    </w:p>
    <w:p w:rsidR="002727D5" w:rsidRDefault="00F201C5">
      <w:pPr>
        <w:pStyle w:val="Teksttreci0"/>
        <w:shd w:val="clear" w:color="auto" w:fill="auto"/>
        <w:ind w:firstLine="760"/>
        <w:jc w:val="both"/>
      </w:pPr>
      <w:r>
        <w:lastRenderedPageBreak/>
        <w:t>S</w:t>
      </w:r>
      <w:r>
        <w:rPr>
          <w:color w:val="393D3D"/>
        </w:rPr>
        <w:t>t</w:t>
      </w:r>
      <w:r>
        <w:t>rona postępowania odebra</w:t>
      </w:r>
      <w:r>
        <w:rPr>
          <w:color w:val="393D3D"/>
        </w:rPr>
        <w:t>ł</w:t>
      </w:r>
      <w:r>
        <w:t>a powyższe pismo w dniu 26 lutego 2019 r. Nie skorzys</w:t>
      </w:r>
      <w:r>
        <w:rPr>
          <w:color w:val="393D3D"/>
        </w:rPr>
        <w:t>t</w:t>
      </w:r>
      <w:r>
        <w:t>ała ze swoich uprawnień. Nie przesłała kserokopii zeznania podatkowego za ostatni rok rozliczeniowy oraz oświadczenia o liczbie za</w:t>
      </w:r>
      <w:r>
        <w:t>trudnionych średniorocznie pracownikó</w:t>
      </w:r>
      <w:r>
        <w:rPr>
          <w:color w:val="393D3D"/>
        </w:rPr>
        <w:t>w</w:t>
      </w:r>
      <w:r>
        <w:t>.</w:t>
      </w:r>
    </w:p>
    <w:p w:rsidR="002727D5" w:rsidRDefault="00F201C5">
      <w:pPr>
        <w:pStyle w:val="Teksttreci0"/>
        <w:shd w:val="clear" w:color="auto" w:fill="auto"/>
        <w:ind w:firstLine="760"/>
        <w:jc w:val="both"/>
      </w:pPr>
      <w:r>
        <w:t>Ww. dokumenty organ uwzględnia przy ustalaniu wysokości kary pieniężnej. W związku z powyższym pismem z dnia 18 marca 2019 r. Warmińsko- Mazurski Wojewódzki Inspektor Inspekcji Handlowej ponownie zwrócił się o nadesł</w:t>
      </w:r>
      <w:r>
        <w:t>anie powyższych dokumentów. Przedmiotowe pismo Strona odebra</w:t>
      </w:r>
      <w:r>
        <w:rPr>
          <w:color w:val="393D3D"/>
        </w:rPr>
        <w:t>ł</w:t>
      </w:r>
      <w:r>
        <w:t>a w dniu 19 marca 2019 r. Nie przesłała informacji służących ocenie przesłanek wymiaru kary administracyjnej.</w:t>
      </w:r>
    </w:p>
    <w:p w:rsidR="002727D5" w:rsidRDefault="00F201C5">
      <w:pPr>
        <w:pStyle w:val="Teksttreci0"/>
        <w:shd w:val="clear" w:color="auto" w:fill="auto"/>
        <w:ind w:firstLine="760"/>
        <w:jc w:val="both"/>
      </w:pPr>
      <w:r>
        <w:t xml:space="preserve">Organ nie mógł zakończyć niniejszej sprawy w terminie określonym przepisem art. 35 § </w:t>
      </w:r>
      <w:r>
        <w:t>3 k.p.a. Warmińsko- Mazurski Wojewódzki Inspektor Inspekcji Handlowej postanowieniem z dnia 14 marca 2019 r. przedłużył postępowanie administracyjne prowadzone na podstawie art. 6 ust. 1 ustawy o informowaniu o cenach.</w:t>
      </w:r>
    </w:p>
    <w:p w:rsidR="002727D5" w:rsidRDefault="00F201C5">
      <w:pPr>
        <w:pStyle w:val="Teksttreci0"/>
        <w:shd w:val="clear" w:color="auto" w:fill="auto"/>
        <w:ind w:firstLine="760"/>
        <w:jc w:val="both"/>
      </w:pPr>
      <w:r>
        <w:t>Warmińsko-Mazurski Wojewódzki Inspekt</w:t>
      </w:r>
      <w:r>
        <w:t xml:space="preserve">or Inspekcji Handlowej (pismo z dnia 03 kwietnia 2019 r.) poinformował Stronę o zakończeniu postępowania administracyjnego w przedmiotowej sprawie, a także o przysługującym Jej uprawnieniu do zapoznania się z aktami sprawy i prawie wypowiedzenia się co do </w:t>
      </w:r>
      <w:r>
        <w:t>zebranych dowodów i materiałów.</w:t>
      </w:r>
    </w:p>
    <w:p w:rsidR="002727D5" w:rsidRDefault="00F201C5">
      <w:pPr>
        <w:pStyle w:val="Teksttreci0"/>
        <w:shd w:val="clear" w:color="auto" w:fill="auto"/>
        <w:ind w:firstLine="760"/>
        <w:jc w:val="both"/>
      </w:pPr>
      <w:r>
        <w:t xml:space="preserve">Zgodnie z art. 4 ust. 1 ustawy o informowaniu o cenach w miejscu sprzedaży detalicznej i świadczenia usług uwidacznia się </w:t>
      </w:r>
      <w:r>
        <w:rPr>
          <w:u w:val="single"/>
        </w:rPr>
        <w:t>cenę</w:t>
      </w:r>
      <w:r>
        <w:t xml:space="preserve"> oraz </w:t>
      </w:r>
      <w:r>
        <w:rPr>
          <w:u w:val="single"/>
        </w:rPr>
        <w:t>cenę jednostkową towaru</w:t>
      </w:r>
      <w:r>
        <w:t xml:space="preserve"> (usługi) w sposób </w:t>
      </w:r>
      <w:r>
        <w:rPr>
          <w:u w:val="single"/>
        </w:rPr>
        <w:t>jednoznaczny, niebudzący wątpliwości</w:t>
      </w:r>
      <w:r>
        <w:t xml:space="preserve"> oraz </w:t>
      </w:r>
      <w:r>
        <w:rPr>
          <w:u w:val="single"/>
        </w:rPr>
        <w:t>umożliwiający porównanie cen</w:t>
      </w:r>
      <w:r>
        <w:t>.</w:t>
      </w:r>
    </w:p>
    <w:p w:rsidR="002727D5" w:rsidRDefault="00F201C5">
      <w:pPr>
        <w:pStyle w:val="Teksttreci0"/>
        <w:shd w:val="clear" w:color="auto" w:fill="auto"/>
        <w:ind w:firstLine="760"/>
        <w:jc w:val="both"/>
      </w:pPr>
      <w:r>
        <w:t xml:space="preserve">Ponadto zgodnie z § 3 ust. 1 rozporządzenia Ministra Rozwoju z dnia 9 grudnia 2015 r. w sprawie uwidaczniania cen towarów i usług (Dz. U. poz. 2121), wydanego na podstawie art. 4 ust. 2 ustawy o informowaniu o cenach, </w:t>
      </w:r>
      <w:r>
        <w:rPr>
          <w:u w:val="single"/>
        </w:rPr>
        <w:t>cenę uwi</w:t>
      </w:r>
      <w:r>
        <w:rPr>
          <w:u w:val="single"/>
        </w:rPr>
        <w:t>dacznia się</w:t>
      </w:r>
      <w:r>
        <w:t xml:space="preserve"> w </w:t>
      </w:r>
      <w:r>
        <w:rPr>
          <w:u w:val="single"/>
        </w:rPr>
        <w:t>miejscu ogólnodostępnym</w:t>
      </w:r>
      <w:r>
        <w:t xml:space="preserve"> i </w:t>
      </w:r>
      <w:r>
        <w:rPr>
          <w:u w:val="single"/>
        </w:rPr>
        <w:t>dobrze widocznym dla konsumentów</w:t>
      </w:r>
      <w:r>
        <w:t xml:space="preserve">, </w:t>
      </w:r>
      <w:r>
        <w:rPr>
          <w:u w:val="single"/>
        </w:rPr>
        <w:t>na danym towarze, bezpośrednio przy towarze</w:t>
      </w:r>
      <w:r>
        <w:t xml:space="preserve"> lub </w:t>
      </w:r>
      <w:r>
        <w:rPr>
          <w:u w:val="single"/>
        </w:rPr>
        <w:t>w bliskości towaru,</w:t>
      </w:r>
      <w:r>
        <w:t xml:space="preserve"> którego dotyczy.</w:t>
      </w:r>
    </w:p>
    <w:p w:rsidR="002727D5" w:rsidRDefault="00F201C5">
      <w:pPr>
        <w:pStyle w:val="Teksttreci0"/>
        <w:shd w:val="clear" w:color="auto" w:fill="auto"/>
        <w:ind w:firstLine="760"/>
        <w:jc w:val="both"/>
      </w:pPr>
      <w:r>
        <w:t xml:space="preserve">Biorąc powyższe pod uwagę należy stwierdzić, że obowiązek powyższy ciąży na przedsiębiorcy, nie </w:t>
      </w:r>
      <w:r>
        <w:t>zaś na jego pracowniku. Nawet, jeśli faktycznie stwierdzone nieprawidłowości powstały w wyniku działania lub zaniechania pracownika, to przedsiębiorca ponosi odpowiedzialność.</w:t>
      </w:r>
    </w:p>
    <w:p w:rsidR="002727D5" w:rsidRDefault="00F201C5">
      <w:pPr>
        <w:pStyle w:val="Teksttreci0"/>
        <w:shd w:val="clear" w:color="auto" w:fill="auto"/>
        <w:ind w:firstLine="760"/>
        <w:jc w:val="both"/>
      </w:pPr>
      <w:r>
        <w:t>Obowiązek, który wynika z powołanego wyżej przepisu, jest precyzyjny, jasno sfor</w:t>
      </w:r>
      <w:r>
        <w:t>mułowany i bezsprzeczny. Przedsiębiorca, jako profesjonalny uczestnik obrotu gospodarczego, powinien znać przepisy związane z prowadzoną przez niego działalnością gospodarczą.</w:t>
      </w:r>
    </w:p>
    <w:p w:rsidR="002727D5" w:rsidRDefault="00F201C5">
      <w:pPr>
        <w:pStyle w:val="Teksttreci0"/>
        <w:shd w:val="clear" w:color="auto" w:fill="auto"/>
        <w:ind w:firstLine="760"/>
        <w:jc w:val="both"/>
      </w:pPr>
      <w:r>
        <w:t>Zgodnie z art. 6 ust. 1 ustawy o informowaniu o cenach, jeżeli przedsiębiorca ni</w:t>
      </w:r>
      <w:r>
        <w:t>e wykonuje obowiązków, o których mowa w art. 4 powołanej ustawy, wojewódzki inspektor</w:t>
      </w:r>
      <w:r>
        <w:br w:type="page"/>
      </w:r>
      <w:r>
        <w:lastRenderedPageBreak/>
        <w:t xml:space="preserve">Inspekcji Handlowej nakłada na niego, w drodze decyzji, karę pieniężną do wysokości 20 000 zł. Przy ustalaniu wysokości kary pieniężnej uwzględnia się stopień naruszenia </w:t>
      </w:r>
      <w:r>
        <w:t>obowiązków oraz dotychczasową działalność przedsiębiorcy, a także wielkość jego obrotów i przychodu (art. 6 ust. 3 ustawy o informowaniu o cenach).</w:t>
      </w:r>
    </w:p>
    <w:p w:rsidR="002727D5" w:rsidRDefault="00F201C5">
      <w:pPr>
        <w:pStyle w:val="Teksttreci0"/>
        <w:shd w:val="clear" w:color="auto" w:fill="auto"/>
        <w:ind w:firstLine="760"/>
        <w:jc w:val="both"/>
      </w:pPr>
      <w:r>
        <w:t>Ilość konkretnych towarów, jakie nie były prawidłowo oznakowane informacjami wymaganymi przez ustawę o infor</w:t>
      </w:r>
      <w:r>
        <w:t>mowaniu o cenach, jest istotna z punktu widzenia kryteriów s</w:t>
      </w:r>
      <w:r>
        <w:rPr>
          <w:color w:val="1E2120"/>
        </w:rPr>
        <w:t>ł</w:t>
      </w:r>
      <w:r>
        <w:t>użących do miarkowania wysokości kary pieniężnej, tj. stopnia naruszenia. Konieczne jest bowiem odpowiednie odniesienie liczby nieprawidłowości do liczby produktów.</w:t>
      </w:r>
    </w:p>
    <w:p w:rsidR="002727D5" w:rsidRDefault="00F201C5">
      <w:pPr>
        <w:pStyle w:val="Teksttreci0"/>
        <w:shd w:val="clear" w:color="auto" w:fill="auto"/>
        <w:ind w:firstLine="760"/>
        <w:jc w:val="both"/>
      </w:pPr>
      <w:r>
        <w:t xml:space="preserve">Wartość towarów nie stanowi o </w:t>
      </w:r>
      <w:r>
        <w:t>większym lub mniejszym zakresie naruszeni</w:t>
      </w:r>
      <w:r>
        <w:rPr>
          <w:color w:val="1E2120"/>
        </w:rPr>
        <w:t xml:space="preserve">a. </w:t>
      </w:r>
      <w:r>
        <w:t>Obowiązek ustawowy dotyczy uwidaczniania cen i cen jednostkowych towarów, bez względu na ich wartość.</w:t>
      </w:r>
    </w:p>
    <w:p w:rsidR="002727D5" w:rsidRDefault="00F201C5">
      <w:pPr>
        <w:pStyle w:val="Teksttreci0"/>
        <w:shd w:val="clear" w:color="auto" w:fill="auto"/>
        <w:ind w:firstLine="760"/>
        <w:jc w:val="both"/>
      </w:pPr>
      <w:r>
        <w:t>Istotnym czynnikiem uwzględnianym przy ustalaniu wysokości kary jest zakres naruszenia. W przedmiotowej sprawi</w:t>
      </w:r>
      <w:r>
        <w:t>e zakres naruszenia obowiązków nie był znaczny, co miało zasadniczy wpływ na wymiar kary.</w:t>
      </w:r>
    </w:p>
    <w:p w:rsidR="002727D5" w:rsidRDefault="00F201C5">
      <w:pPr>
        <w:pStyle w:val="Teksttreci0"/>
        <w:shd w:val="clear" w:color="auto" w:fill="auto"/>
        <w:ind w:firstLine="760"/>
        <w:jc w:val="both"/>
      </w:pPr>
      <w:r>
        <w:t>Czynnikiem wpływającym na korzyść Strony postępowania jest fakt, że nie była dotąd karana na podstawie obowiązujących przepisów w zakresie informowania o cenach towar</w:t>
      </w:r>
      <w:r>
        <w:t>ów i usług.</w:t>
      </w:r>
    </w:p>
    <w:p w:rsidR="002727D5" w:rsidRDefault="00F201C5">
      <w:pPr>
        <w:pStyle w:val="Teksttreci0"/>
        <w:shd w:val="clear" w:color="auto" w:fill="auto"/>
        <w:ind w:firstLine="760"/>
        <w:jc w:val="both"/>
      </w:pPr>
      <w:r>
        <w:t>Kolejnym czynnikiem branym pod uwagę przy nałożeniu kary pieniężnej jest wielkość obrotów oraz przychodu. Z uwagi na to, że S</w:t>
      </w:r>
      <w:r>
        <w:rPr>
          <w:color w:val="1E2120"/>
        </w:rPr>
        <w:t>t</w:t>
      </w:r>
      <w:r>
        <w:t>rona postępowania nie udzieliła informacji o wielkości obrotów i przychodu w ostatnim roku rozliczeniowym oraz informa</w:t>
      </w:r>
      <w:r>
        <w:t>cji o liczbie zatrudnionych średniorocznie pracowników, dokonano oszacowania tych wielkości. Wzięto pod uwagę przede wszystkim obraz i charakterystykę działalności gospodarczej strony. Uwzględniając powyższe, w świetle ustawy „Prawo przedsiębiorców”, Stron</w:t>
      </w:r>
      <w:r>
        <w:t>ę postępowania zakwalifikowano do kategorii „małych przedsiębiorców”.</w:t>
      </w:r>
    </w:p>
    <w:p w:rsidR="002727D5" w:rsidRDefault="00F201C5">
      <w:pPr>
        <w:pStyle w:val="Teksttreci0"/>
        <w:shd w:val="clear" w:color="auto" w:fill="auto"/>
        <w:ind w:firstLine="1460"/>
        <w:jc w:val="both"/>
      </w:pPr>
      <w:r>
        <w:t xml:space="preserve">Zgodnie z zasadą wyrażoną w art. 8 </w:t>
      </w:r>
      <w:proofErr w:type="spellStart"/>
      <w:r>
        <w:t>zd</w:t>
      </w:r>
      <w:proofErr w:type="spellEnd"/>
      <w:r>
        <w:t>. II Dyrektywy 98/6/WE Parlamentu Europejskiego i Rady z dnia 16 lutego 1998 r. w sprawie ochrony konsumenta przez podawanie cen produktów oferowanyc</w:t>
      </w:r>
      <w:r>
        <w:t>h konsumentom (Dz. Urz. UE L. 80 z 16.02.1998 str. 27) kary powinny być skuteczne, proporcjonalne i odstraszające.</w:t>
      </w:r>
    </w:p>
    <w:p w:rsidR="002727D5" w:rsidRDefault="00F201C5">
      <w:pPr>
        <w:pStyle w:val="Teksttreci0"/>
        <w:shd w:val="clear" w:color="auto" w:fill="auto"/>
        <w:ind w:firstLine="760"/>
        <w:jc w:val="both"/>
        <w:sectPr w:rsidR="002727D5" w:rsidSect="002F17BC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Opisane wyżej okoliczności stanowią podstawę do nałożenia kary pieniężnej z art. 6 ust. 1 ustawy o informowaniu o cen</w:t>
      </w:r>
      <w:r>
        <w:t>ach. Należy zaznaczyć przy tym, że w związku z niewykonaniem obowiązku w zakresie uwidaczniania cen wojewódzki inspektor Inspekcji Handlowej może nałożyć na przedsiębiorcę, w drodze decyzji, karę pieniężną do wysokości 20 000 zł.</w:t>
      </w:r>
    </w:p>
    <w:p w:rsidR="002727D5" w:rsidRDefault="00F201C5">
      <w:pPr>
        <w:pStyle w:val="Teksttreci0"/>
        <w:shd w:val="clear" w:color="auto" w:fill="auto"/>
        <w:spacing w:after="820" w:line="240" w:lineRule="auto"/>
        <w:ind w:firstLine="0"/>
        <w:jc w:val="center"/>
      </w:pPr>
      <w:r>
        <w:lastRenderedPageBreak/>
        <w:t>Uwzględniając wszystkie op</w:t>
      </w:r>
      <w:r>
        <w:t>isane wyżej przesłanki, rozstrzygnięto jak w sentencji.</w:t>
      </w:r>
    </w:p>
    <w:p w:rsidR="002727D5" w:rsidRDefault="00F201C5">
      <w:pPr>
        <w:pStyle w:val="Teksttreci20"/>
        <w:shd w:val="clear" w:color="auto" w:fill="auto"/>
        <w:spacing w:after="100"/>
        <w:ind w:left="0" w:firstLine="0"/>
      </w:pPr>
      <w:r>
        <w:rPr>
          <w:b/>
          <w:bCs/>
        </w:rPr>
        <w:t>POUCZENIE:</w:t>
      </w:r>
    </w:p>
    <w:p w:rsidR="002727D5" w:rsidRDefault="00F201C5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jc w:val="both"/>
      </w:pPr>
      <w:r>
        <w:t>Od decyzji niniejszej przysługuje stronie postępowania administracyjnego odwołanie do Prezesa Urzędu Ochrony Konkurencji i Konsumentów, plac Powstańców Warszawy 1, 00-950 Warszawa za pośred</w:t>
      </w:r>
      <w:r>
        <w:t>nictwem Warmińsko-Mazurskiego Wojewódzkiego Inspektora Inspekcji Handlowej, ul. Dąbrowszczaków 10, 1</w:t>
      </w:r>
      <w:r>
        <w:rPr>
          <w:color w:val="393D3D"/>
        </w:rPr>
        <w:t>0</w:t>
      </w:r>
      <w:r>
        <w:t>-540 Olsztyn, w terminie 14 dni od dnia jej doręczenia (art. 127, 129 k.p.a.).</w:t>
      </w:r>
    </w:p>
    <w:p w:rsidR="002727D5" w:rsidRDefault="00F201C5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jc w:val="both"/>
      </w:pPr>
      <w:r>
        <w:t>Uiszczenia kary pieniężnej należy dokonać w terminie 7 dni od dnia, w którym</w:t>
      </w:r>
      <w:r>
        <w:t xml:space="preserve"> decyzja o wymierzeniu kary stała się ostateczna. Wpłaty należy dokonać na wskazane niżej konto bankowe (art. 7 ust. 1 ustawy o informowaniu o cenach)</w:t>
      </w:r>
    </w:p>
    <w:p w:rsidR="002727D5" w:rsidRDefault="00F201C5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jc w:val="both"/>
      </w:pPr>
      <w:r>
        <w:t>Zgodnie z art. 8 ust. 1 ustawy o informowaniu o cenach w zakresie nieuregulowanym w ustawie, do kar pieni</w:t>
      </w:r>
      <w:r>
        <w:t>ężnych stosuje się odpowiednio przepisy działu III ustawy z dnia 29 sierpnia 1997 r. - Ordynacja podatkowa (tekst jednolity Dz. U. z 2018 r., poz. 800 ze zm.)</w:t>
      </w:r>
    </w:p>
    <w:p w:rsidR="00F91325" w:rsidRDefault="00F91325" w:rsidP="00F91325">
      <w:pPr>
        <w:pStyle w:val="Teksttreci20"/>
        <w:shd w:val="clear" w:color="auto" w:fill="auto"/>
        <w:ind w:left="20" w:firstLine="0"/>
      </w:pPr>
      <w:r>
        <w:t>Wojewódzki Inspektorat Inspekcji Handlowej w Olsztynie</w:t>
      </w:r>
      <w:r>
        <w:br/>
        <w:t>ul. Dąbrowszczaków 10</w:t>
      </w:r>
      <w:r>
        <w:rPr>
          <w:color w:val="393D3D"/>
        </w:rPr>
        <w:t>,</w:t>
      </w:r>
      <w:r>
        <w:t>10</w:t>
      </w:r>
      <w:r>
        <w:rPr>
          <w:color w:val="393D3D"/>
        </w:rPr>
        <w:t>-</w:t>
      </w:r>
      <w:r>
        <w:t>540 Olsztyn</w:t>
      </w:r>
    </w:p>
    <w:p w:rsidR="00F91325" w:rsidRDefault="00F91325" w:rsidP="00F91325">
      <w:pPr>
        <w:pStyle w:val="Teksttreci20"/>
        <w:shd w:val="clear" w:color="auto" w:fill="auto"/>
      </w:pPr>
      <w:r>
        <w:t xml:space="preserve">Narodowy Bank Polski Oddział Okręgowy w Olsztynie </w:t>
      </w:r>
    </w:p>
    <w:p w:rsidR="00F91325" w:rsidRDefault="00F91325" w:rsidP="00F91325">
      <w:pPr>
        <w:pStyle w:val="Teksttreci20"/>
        <w:shd w:val="clear" w:color="auto" w:fill="auto"/>
      </w:pPr>
      <w:r>
        <w:t>Nr rachunku: 90 1010 1397 0032 0322 3100 0000</w:t>
      </w:r>
    </w:p>
    <w:p w:rsidR="00F91325" w:rsidRDefault="00F91325" w:rsidP="00F91325">
      <w:pPr>
        <w:pStyle w:val="Teksttreci20"/>
        <w:shd w:val="clear" w:color="auto" w:fill="auto"/>
        <w:tabs>
          <w:tab w:val="left" w:pos="357"/>
        </w:tabs>
        <w:ind w:firstLine="0"/>
        <w:jc w:val="both"/>
      </w:pPr>
    </w:p>
    <w:p w:rsidR="002727D5" w:rsidRDefault="002727D5">
      <w:pPr>
        <w:spacing w:line="1" w:lineRule="exact"/>
      </w:pPr>
    </w:p>
    <w:p w:rsidR="00F91325" w:rsidRDefault="00F91325">
      <w:pPr>
        <w:spacing w:line="1" w:lineRule="exact"/>
        <w:sectPr w:rsidR="00F91325">
          <w:headerReference w:type="even" r:id="rId12"/>
          <w:headerReference w:type="default" r:id="rId13"/>
          <w:pgSz w:w="11900" w:h="16840"/>
          <w:pgMar w:top="928" w:right="1257" w:bottom="1272" w:left="1399" w:header="0" w:footer="844" w:gutter="0"/>
          <w:cols w:space="720"/>
          <w:noEndnote/>
          <w:docGrid w:linePitch="360"/>
        </w:sectPr>
      </w:pPr>
    </w:p>
    <w:p w:rsidR="002727D5" w:rsidRDefault="002727D5">
      <w:pPr>
        <w:spacing w:line="240" w:lineRule="exact"/>
        <w:rPr>
          <w:sz w:val="19"/>
          <w:szCs w:val="19"/>
        </w:rPr>
      </w:pPr>
    </w:p>
    <w:p w:rsidR="002727D5" w:rsidRDefault="002727D5">
      <w:pPr>
        <w:spacing w:line="240" w:lineRule="exact"/>
        <w:rPr>
          <w:sz w:val="19"/>
          <w:szCs w:val="19"/>
        </w:rPr>
      </w:pPr>
    </w:p>
    <w:p w:rsidR="002727D5" w:rsidRDefault="002727D5">
      <w:pPr>
        <w:spacing w:line="240" w:lineRule="exact"/>
        <w:rPr>
          <w:sz w:val="19"/>
          <w:szCs w:val="19"/>
        </w:rPr>
      </w:pPr>
    </w:p>
    <w:p w:rsidR="002727D5" w:rsidRDefault="002727D5">
      <w:pPr>
        <w:spacing w:line="240" w:lineRule="exact"/>
        <w:rPr>
          <w:sz w:val="19"/>
          <w:szCs w:val="19"/>
        </w:rPr>
      </w:pPr>
    </w:p>
    <w:p w:rsidR="002727D5" w:rsidRDefault="002727D5">
      <w:pPr>
        <w:spacing w:line="240" w:lineRule="exact"/>
        <w:rPr>
          <w:sz w:val="19"/>
          <w:szCs w:val="19"/>
        </w:rPr>
      </w:pPr>
    </w:p>
    <w:p w:rsidR="002727D5" w:rsidRDefault="002727D5">
      <w:pPr>
        <w:spacing w:before="57" w:after="57" w:line="240" w:lineRule="exact"/>
        <w:rPr>
          <w:sz w:val="19"/>
          <w:szCs w:val="19"/>
        </w:rPr>
      </w:pPr>
    </w:p>
    <w:p w:rsidR="002727D5" w:rsidRDefault="002727D5">
      <w:pPr>
        <w:spacing w:line="1" w:lineRule="exact"/>
        <w:sectPr w:rsidR="002727D5" w:rsidSect="002F17BC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2727D5" w:rsidRDefault="002727D5">
      <w:pPr>
        <w:spacing w:line="1" w:lineRule="exact"/>
      </w:pPr>
    </w:p>
    <w:p w:rsidR="002727D5" w:rsidRDefault="00F201C5">
      <w:pPr>
        <w:pStyle w:val="Teksttreci20"/>
        <w:shd w:val="clear" w:color="auto" w:fill="auto"/>
        <w:spacing w:after="120"/>
        <w:ind w:left="0" w:hanging="620"/>
        <w:rPr>
          <w:b/>
          <w:bCs/>
          <w:u w:val="single"/>
        </w:rPr>
      </w:pPr>
      <w:r>
        <w:rPr>
          <w:b/>
          <w:bCs/>
          <w:u w:val="single"/>
        </w:rPr>
        <w:t>Otrzymują:</w:t>
      </w:r>
    </w:p>
    <w:p w:rsidR="00F91325" w:rsidRPr="00F91325" w:rsidRDefault="00F91325" w:rsidP="00F91325">
      <w:pPr>
        <w:pStyle w:val="Teksttreci20"/>
        <w:numPr>
          <w:ilvl w:val="0"/>
          <w:numId w:val="3"/>
        </w:numPr>
        <w:shd w:val="clear" w:color="auto" w:fill="auto"/>
        <w:ind w:left="0" w:firstLine="0"/>
        <w:rPr>
          <w:b/>
          <w:i/>
        </w:rPr>
      </w:pPr>
      <w:r w:rsidRPr="00F91325">
        <w:rPr>
          <w:b/>
          <w:i/>
        </w:rPr>
        <w:t xml:space="preserve">(Dane </w:t>
      </w:r>
      <w:proofErr w:type="spellStart"/>
      <w:r w:rsidRPr="00F91325">
        <w:rPr>
          <w:b/>
          <w:i/>
        </w:rPr>
        <w:t>zanonimizowane</w:t>
      </w:r>
      <w:proofErr w:type="spellEnd"/>
      <w:r w:rsidRPr="00F91325">
        <w:rPr>
          <w:b/>
          <w:i/>
        </w:rPr>
        <w:t>)</w:t>
      </w:r>
    </w:p>
    <w:p w:rsidR="00F91325" w:rsidRDefault="00F201C5" w:rsidP="00F91325">
      <w:pPr>
        <w:pStyle w:val="Teksttreci20"/>
        <w:numPr>
          <w:ilvl w:val="0"/>
          <w:numId w:val="3"/>
        </w:numPr>
        <w:shd w:val="clear" w:color="auto" w:fill="auto"/>
        <w:ind w:left="0" w:firstLine="0"/>
      </w:pPr>
      <w:r>
        <w:t xml:space="preserve">Wydział Budżetowo- Administracyjny WIIH w </w:t>
      </w:r>
      <w:r w:rsidR="00F91325">
        <w:t>Olsztynie.</w:t>
      </w:r>
    </w:p>
    <w:p w:rsidR="002727D5" w:rsidRDefault="00F201C5" w:rsidP="00F91325">
      <w:pPr>
        <w:pStyle w:val="Teksttreci20"/>
        <w:numPr>
          <w:ilvl w:val="0"/>
          <w:numId w:val="3"/>
        </w:numPr>
        <w:shd w:val="clear" w:color="auto" w:fill="auto"/>
        <w:ind w:left="0" w:firstLine="0"/>
      </w:pPr>
      <w:r>
        <w:t>Ad acta.</w:t>
      </w:r>
    </w:p>
    <w:sectPr w:rsidR="002727D5" w:rsidSect="002727D5">
      <w:type w:val="continuous"/>
      <w:pgSz w:w="11900" w:h="16840"/>
      <w:pgMar w:top="1350" w:right="1259" w:bottom="1350" w:left="20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C5" w:rsidRDefault="00F201C5" w:rsidP="002727D5">
      <w:r>
        <w:separator/>
      </w:r>
    </w:p>
  </w:endnote>
  <w:endnote w:type="continuationSeparator" w:id="0">
    <w:p w:rsidR="00F201C5" w:rsidRDefault="00F201C5" w:rsidP="0027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C5" w:rsidRDefault="00F201C5"/>
  </w:footnote>
  <w:footnote w:type="continuationSeparator" w:id="0">
    <w:p w:rsidR="00F201C5" w:rsidRDefault="00F201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D5" w:rsidRDefault="002727D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7.35pt;margin-top:34.45pt;width:4.55pt;height:6.9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727D5" w:rsidRDefault="002727D5">
                <w:pPr>
                  <w:pStyle w:val="Nagweklubstopka20"/>
                  <w:shd w:val="clear" w:color="auto" w:fill="auto"/>
                </w:pPr>
                <w:fldSimple w:instr=" PAGE \* MERGEFORMAT ">
                  <w:r w:rsidR="00F91325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D5" w:rsidRDefault="002727D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7.25pt;margin-top:17.85pt;width:18.25pt;height:11.3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727D5" w:rsidRDefault="00F201C5">
                <w:pPr>
                  <w:pStyle w:val="Nagweklubstopka20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i/>
                    <w:iCs/>
                    <w:color w:val="4C61AF"/>
                    <w:sz w:val="26"/>
                    <w:szCs w:val="26"/>
                  </w:rPr>
                  <w:t>3G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297.35pt;margin-top:39.2pt;width:4.1pt;height:7.2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727D5" w:rsidRDefault="002727D5">
                <w:pPr>
                  <w:pStyle w:val="Nagweklubstopka20"/>
                  <w:shd w:val="clear" w:color="auto" w:fill="auto"/>
                </w:pPr>
                <w:fldSimple w:instr=" PAGE \* MERGEFORMAT ">
                  <w:r w:rsidR="00F91325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D5" w:rsidRDefault="002727D5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D5" w:rsidRDefault="002727D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57.75pt;margin-top:8.5pt;width:18.25pt;height:10.55pt;z-index:-188744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727D5" w:rsidRDefault="00F201C5">
                <w:pPr>
                  <w:pStyle w:val="Nagweklubstopka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4C61AF"/>
                    <w:sz w:val="24"/>
                    <w:szCs w:val="24"/>
                  </w:rPr>
                  <w:t>3j-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296.85pt;margin-top:34.45pt;width:4.1pt;height:6.95pt;z-index:-18874404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727D5" w:rsidRDefault="002727D5">
                <w:pPr>
                  <w:pStyle w:val="Nagweklubstopka20"/>
                  <w:shd w:val="clear" w:color="auto" w:fill="auto"/>
                </w:pPr>
                <w:fldSimple w:instr=" PAGE \* MERGEFORMAT ">
                  <w:r w:rsidR="00F201C5"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D5" w:rsidRDefault="002727D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57.75pt;margin-top:8.5pt;width:18.25pt;height:10.55pt;z-index:-1887440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727D5" w:rsidRDefault="00F201C5">
                <w:pPr>
                  <w:pStyle w:val="Nagweklubstopka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4C61AF"/>
                    <w:sz w:val="24"/>
                    <w:szCs w:val="24"/>
                  </w:rPr>
                  <w:t>3j-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296.85pt;margin-top:34.45pt;width:4.1pt;height:6.95pt;z-index:-18874405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727D5" w:rsidRDefault="002727D5">
                <w:pPr>
                  <w:pStyle w:val="Nagweklubstopka20"/>
                  <w:shd w:val="clear" w:color="auto" w:fill="auto"/>
                </w:pPr>
                <w:fldSimple w:instr=" PAGE \* MERGEFORMAT ">
                  <w:r w:rsidR="00F91325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7F5A"/>
    <w:multiLevelType w:val="multilevel"/>
    <w:tmpl w:val="C8027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AD50DE"/>
    <w:multiLevelType w:val="hybridMultilevel"/>
    <w:tmpl w:val="D48464E8"/>
    <w:lvl w:ilvl="0" w:tplc="ACFA5FDC">
      <w:start w:val="1"/>
      <w:numFmt w:val="decimal"/>
      <w:lvlText w:val="%1."/>
      <w:lvlJc w:val="left"/>
      <w:pPr>
        <w:ind w:left="1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20" w:hanging="360"/>
      </w:pPr>
    </w:lvl>
    <w:lvl w:ilvl="2" w:tplc="0415001B" w:tentative="1">
      <w:start w:val="1"/>
      <w:numFmt w:val="lowerRoman"/>
      <w:lvlText w:val="%3."/>
      <w:lvlJc w:val="right"/>
      <w:pPr>
        <w:ind w:left="1540" w:hanging="180"/>
      </w:pPr>
    </w:lvl>
    <w:lvl w:ilvl="3" w:tplc="0415000F" w:tentative="1">
      <w:start w:val="1"/>
      <w:numFmt w:val="decimal"/>
      <w:lvlText w:val="%4."/>
      <w:lvlJc w:val="left"/>
      <w:pPr>
        <w:ind w:left="2260" w:hanging="360"/>
      </w:pPr>
    </w:lvl>
    <w:lvl w:ilvl="4" w:tplc="04150019" w:tentative="1">
      <w:start w:val="1"/>
      <w:numFmt w:val="lowerLetter"/>
      <w:lvlText w:val="%5."/>
      <w:lvlJc w:val="left"/>
      <w:pPr>
        <w:ind w:left="2980" w:hanging="360"/>
      </w:pPr>
    </w:lvl>
    <w:lvl w:ilvl="5" w:tplc="0415001B" w:tentative="1">
      <w:start w:val="1"/>
      <w:numFmt w:val="lowerRoman"/>
      <w:lvlText w:val="%6."/>
      <w:lvlJc w:val="right"/>
      <w:pPr>
        <w:ind w:left="3700" w:hanging="180"/>
      </w:pPr>
    </w:lvl>
    <w:lvl w:ilvl="6" w:tplc="0415000F" w:tentative="1">
      <w:start w:val="1"/>
      <w:numFmt w:val="decimal"/>
      <w:lvlText w:val="%7."/>
      <w:lvlJc w:val="left"/>
      <w:pPr>
        <w:ind w:left="4420" w:hanging="360"/>
      </w:pPr>
    </w:lvl>
    <w:lvl w:ilvl="7" w:tplc="04150019" w:tentative="1">
      <w:start w:val="1"/>
      <w:numFmt w:val="lowerLetter"/>
      <w:lvlText w:val="%8."/>
      <w:lvlJc w:val="left"/>
      <w:pPr>
        <w:ind w:left="5140" w:hanging="360"/>
      </w:pPr>
    </w:lvl>
    <w:lvl w:ilvl="8" w:tplc="0415001B" w:tentative="1">
      <w:start w:val="1"/>
      <w:numFmt w:val="lowerRoman"/>
      <w:lvlText w:val="%9."/>
      <w:lvlJc w:val="right"/>
      <w:pPr>
        <w:ind w:left="5860" w:hanging="180"/>
      </w:pPr>
    </w:lvl>
  </w:abstractNum>
  <w:abstractNum w:abstractNumId="2">
    <w:nsid w:val="4B56722D"/>
    <w:multiLevelType w:val="multilevel"/>
    <w:tmpl w:val="D368E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27D5"/>
    <w:rsid w:val="002727D5"/>
    <w:rsid w:val="002F17BC"/>
    <w:rsid w:val="004305B4"/>
    <w:rsid w:val="00F201C5"/>
    <w:rsid w:val="00F9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27D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272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72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272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272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2727D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272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">
    <w:name w:val="Tekst treści (5)_"/>
    <w:basedOn w:val="Domylnaczcionkaakapitu"/>
    <w:link w:val="Teksttreci50"/>
    <w:rsid w:val="002727D5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sid w:val="00272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sid w:val="00272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D3D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rsid w:val="002727D5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lubstopka20">
    <w:name w:val="Nagłówek lub stopka (2)"/>
    <w:basedOn w:val="Normalny"/>
    <w:link w:val="Nagweklubstopka2"/>
    <w:rsid w:val="002727D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727D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2727D5"/>
    <w:pPr>
      <w:shd w:val="clear" w:color="auto" w:fill="FFFFFF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727D5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2727D5"/>
    <w:pPr>
      <w:shd w:val="clear" w:color="auto" w:fill="FFFFFF"/>
      <w:ind w:firstLine="3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2727D5"/>
    <w:pPr>
      <w:shd w:val="clear" w:color="auto" w:fill="FFFFFF"/>
      <w:spacing w:after="70" w:line="216" w:lineRule="auto"/>
      <w:ind w:firstLine="430"/>
    </w:pPr>
    <w:rPr>
      <w:rFonts w:ascii="Arial" w:eastAsia="Arial" w:hAnsi="Arial" w:cs="Arial"/>
      <w:i/>
      <w:iCs/>
      <w:sz w:val="19"/>
      <w:szCs w:val="19"/>
    </w:rPr>
  </w:style>
  <w:style w:type="paragraph" w:customStyle="1" w:styleId="Nagwek20">
    <w:name w:val="Nagłówek #2"/>
    <w:basedOn w:val="Normalny"/>
    <w:link w:val="Nagwek2"/>
    <w:rsid w:val="002727D5"/>
    <w:pPr>
      <w:shd w:val="clear" w:color="auto" w:fill="FFFFFF"/>
      <w:spacing w:after="5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obrazu0">
    <w:name w:val="Podpis obrazu"/>
    <w:basedOn w:val="Normalny"/>
    <w:link w:val="Podpisobrazu"/>
    <w:rsid w:val="002727D5"/>
    <w:pPr>
      <w:shd w:val="clear" w:color="auto" w:fill="FFFFFF"/>
    </w:pPr>
    <w:rPr>
      <w:rFonts w:ascii="Times New Roman" w:eastAsia="Times New Roman" w:hAnsi="Times New Roman" w:cs="Times New Roman"/>
      <w:color w:val="393D3D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30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5B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BE89D-8B46-4367-8CBD-54688A52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5</cp:revision>
  <dcterms:created xsi:type="dcterms:W3CDTF">2019-12-03T22:21:00Z</dcterms:created>
  <dcterms:modified xsi:type="dcterms:W3CDTF">2019-12-03T22:28:00Z</dcterms:modified>
</cp:coreProperties>
</file>