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06" w:rsidRDefault="008D0206">
      <w:pPr>
        <w:spacing w:line="1" w:lineRule="exact"/>
        <w:sectPr w:rsidR="008D0206" w:rsidSect="00526705">
          <w:footerReference w:type="even" r:id="rId7"/>
          <w:footerReference w:type="default" r:id="rId8"/>
          <w:footerReference w:type="first" r:id="rId9"/>
          <w:pgSz w:w="9621" w:h="15153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8D0206" w:rsidRDefault="008D0206">
      <w:pPr>
        <w:spacing w:line="1" w:lineRule="exact"/>
      </w:pPr>
    </w:p>
    <w:p w:rsidR="008D0206" w:rsidRDefault="00526705">
      <w:pPr>
        <w:pStyle w:val="Teksttreci0"/>
        <w:shd w:val="clear" w:color="auto" w:fill="auto"/>
        <w:spacing w:after="160" w:line="240" w:lineRule="auto"/>
        <w:ind w:firstLine="0"/>
        <w:jc w:val="right"/>
      </w:pPr>
      <w:r>
        <w:t>Olsztyn, dnia 16</w:t>
      </w:r>
      <w:r w:rsidR="00C82713">
        <w:t xml:space="preserve"> kwietnia 2019 r.</w:t>
      </w:r>
    </w:p>
    <w:p w:rsidR="008D0206" w:rsidRDefault="00C82713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8D0206" w:rsidRDefault="00C82713">
      <w:pPr>
        <w:pStyle w:val="Nagwek10"/>
        <w:keepNext/>
        <w:keepLines/>
        <w:shd w:val="clear" w:color="auto" w:fill="auto"/>
        <w:spacing w:after="160"/>
        <w:ind w:firstLine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8D0206" w:rsidRDefault="00C82713">
      <w:pPr>
        <w:pStyle w:val="Nagwek10"/>
        <w:keepNext/>
        <w:keepLines/>
        <w:shd w:val="clear" w:color="auto" w:fill="auto"/>
        <w:spacing w:after="660"/>
        <w:jc w:val="both"/>
      </w:pPr>
      <w:bookmarkStart w:id="4" w:name="bookmark4"/>
      <w:bookmarkStart w:id="5" w:name="bookmark5"/>
      <w:r>
        <w:t xml:space="preserve">INSPEKCJI </w:t>
      </w:r>
      <w:r>
        <w:t>HANDLOWEJ</w:t>
      </w:r>
      <w:bookmarkEnd w:id="4"/>
      <w:bookmarkEnd w:id="5"/>
    </w:p>
    <w:p w:rsidR="008D0206" w:rsidRDefault="00C82713" w:rsidP="00526705">
      <w:pPr>
        <w:pStyle w:val="Teksttreci0"/>
        <w:shd w:val="clear" w:color="auto" w:fill="auto"/>
        <w:spacing w:line="240" w:lineRule="auto"/>
        <w:ind w:firstLine="0"/>
      </w:pPr>
      <w:r>
        <w:t>KŻ.8361.15.2019.GM</w:t>
      </w: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Pr="00526705" w:rsidRDefault="00526705" w:rsidP="00526705">
      <w:pPr>
        <w:pStyle w:val="Teksttreci0"/>
        <w:shd w:val="clear" w:color="auto" w:fill="auto"/>
        <w:spacing w:line="240" w:lineRule="auto"/>
        <w:ind w:left="4111" w:firstLine="0"/>
        <w:rPr>
          <w:b/>
          <w:i/>
        </w:rPr>
      </w:pPr>
      <w:r w:rsidRPr="00526705">
        <w:rPr>
          <w:b/>
          <w:i/>
        </w:rPr>
        <w:t xml:space="preserve">(Dane </w:t>
      </w:r>
      <w:proofErr w:type="spellStart"/>
      <w:r w:rsidRPr="00526705">
        <w:rPr>
          <w:b/>
          <w:i/>
        </w:rPr>
        <w:t>zanonimizowane</w:t>
      </w:r>
      <w:proofErr w:type="spellEnd"/>
      <w:r w:rsidRPr="00526705">
        <w:rPr>
          <w:b/>
          <w:i/>
        </w:rPr>
        <w:t>)</w:t>
      </w: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526705" w:rsidRDefault="00526705" w:rsidP="00526705">
      <w:pPr>
        <w:pStyle w:val="Teksttreci0"/>
        <w:shd w:val="clear" w:color="auto" w:fill="auto"/>
        <w:spacing w:line="240" w:lineRule="auto"/>
        <w:ind w:firstLine="0"/>
      </w:pPr>
    </w:p>
    <w:p w:rsidR="008D0206" w:rsidRDefault="00C82713">
      <w:pPr>
        <w:pStyle w:val="Teksttreci30"/>
        <w:shd w:val="clear" w:color="auto" w:fill="auto"/>
      </w:pPr>
      <w:r>
        <w:t>DECYZJA</w:t>
      </w:r>
    </w:p>
    <w:p w:rsidR="008D0206" w:rsidRDefault="00C82713">
      <w:pPr>
        <w:pStyle w:val="Teksttreci0"/>
        <w:shd w:val="clear" w:color="auto" w:fill="auto"/>
        <w:spacing w:after="240" w:line="300" w:lineRule="auto"/>
        <w:ind w:firstLine="0"/>
        <w:jc w:val="both"/>
      </w:pPr>
      <w:r>
        <w:t xml:space="preserve">Działając w oparciu o art. 40a ust. 6 oraz art. 40a ust. 1 </w:t>
      </w:r>
      <w:proofErr w:type="spellStart"/>
      <w:r>
        <w:t>pkt</w:t>
      </w:r>
      <w:proofErr w:type="spellEnd"/>
      <w:r>
        <w:t xml:space="preserve"> 3 i 4 ustawy z dnia 19 grudnia 2003 r. o organizacji rynków owoców i warzyw oraz rynku chmielu (tekst jednolity Dz. U. z 2018 r., poz. 1131 ze zm.), /dalej </w:t>
      </w:r>
      <w:r>
        <w:t>także: „ustawą o organizacji rynków” oraz art. 104 § 1 ustawy z dnia 14 czerwca 1960 r. - Kodeks postępowania administracyjnego (tekst jednolity Dz. U. z 2018 r., poz. 2096 ze zm.) /dalej: „k.p.a.”/ po przeprowadz</w:t>
      </w:r>
      <w:r w:rsidR="00526705">
        <w:t>eniu postępowania administracyj</w:t>
      </w:r>
      <w:r>
        <w:t>nego</w:t>
      </w:r>
    </w:p>
    <w:p w:rsidR="008D0206" w:rsidRDefault="00C82713" w:rsidP="00526705">
      <w:pPr>
        <w:pStyle w:val="Teksttreci0"/>
        <w:shd w:val="clear" w:color="auto" w:fill="auto"/>
        <w:spacing w:line="300" w:lineRule="auto"/>
        <w:ind w:firstLine="0"/>
        <w:jc w:val="center"/>
      </w:pPr>
      <w:r>
        <w:rPr>
          <w:b/>
          <w:bCs/>
        </w:rPr>
        <w:t>wymier</w:t>
      </w:r>
      <w:r>
        <w:rPr>
          <w:b/>
          <w:bCs/>
        </w:rPr>
        <w:t>zam</w:t>
      </w:r>
    </w:p>
    <w:p w:rsidR="008D0206" w:rsidRDefault="00526705" w:rsidP="00526705">
      <w:pPr>
        <w:pStyle w:val="Teksttreci0"/>
        <w:shd w:val="clear" w:color="auto" w:fill="auto"/>
        <w:spacing w:line="300" w:lineRule="auto"/>
        <w:ind w:firstLine="0"/>
        <w:jc w:val="both"/>
      </w:pPr>
      <w:r w:rsidRPr="00526705">
        <w:rPr>
          <w:b/>
          <w:i/>
        </w:rPr>
        <w:t xml:space="preserve">(Dane </w:t>
      </w:r>
      <w:proofErr w:type="spellStart"/>
      <w:r w:rsidRPr="00526705">
        <w:rPr>
          <w:b/>
          <w:i/>
        </w:rPr>
        <w:t>zanonimizowane</w:t>
      </w:r>
      <w:proofErr w:type="spellEnd"/>
      <w:r w:rsidRPr="00526705">
        <w:rPr>
          <w:b/>
          <w:i/>
        </w:rPr>
        <w:t>)</w:t>
      </w:r>
      <w:r>
        <w:t xml:space="preserve"> ł</w:t>
      </w:r>
      <w:r w:rsidR="00C82713">
        <w:t xml:space="preserve">ączną karę pieniężną w wysokości </w:t>
      </w:r>
      <w:r w:rsidR="00C82713">
        <w:rPr>
          <w:b/>
          <w:bCs/>
        </w:rPr>
        <w:t xml:space="preserve">700,00 zł (siedemset złotych 00/100) </w:t>
      </w:r>
      <w:r w:rsidR="00C82713">
        <w:t>za:</w:t>
      </w:r>
    </w:p>
    <w:p w:rsidR="008D0206" w:rsidRDefault="00C82713">
      <w:pPr>
        <w:pStyle w:val="Teksttreci0"/>
        <w:numPr>
          <w:ilvl w:val="0"/>
          <w:numId w:val="1"/>
        </w:numPr>
        <w:shd w:val="clear" w:color="auto" w:fill="auto"/>
        <w:tabs>
          <w:tab w:val="left" w:pos="753"/>
        </w:tabs>
        <w:spacing w:line="300" w:lineRule="auto"/>
        <w:ind w:left="740" w:hanging="320"/>
        <w:jc w:val="both"/>
      </w:pPr>
      <w:r>
        <w:t>wprowadzenie do obrotu 5 partii owoców i warzyw wartości 488,77 zł nie odpowiadających wymogom jakości handlowej, z uwagi na zadeklarowanie więcej niż jednego kraju pochodzenia,</w:t>
      </w:r>
      <w:r>
        <w:t xml:space="preserve"> tj.:</w:t>
      </w:r>
    </w:p>
    <w:p w:rsidR="008D0206" w:rsidRDefault="00C82713">
      <w:pPr>
        <w:pStyle w:val="Teksttreci0"/>
        <w:numPr>
          <w:ilvl w:val="0"/>
          <w:numId w:val="2"/>
        </w:numPr>
        <w:shd w:val="clear" w:color="auto" w:fill="auto"/>
        <w:tabs>
          <w:tab w:val="left" w:pos="1053"/>
        </w:tabs>
        <w:spacing w:line="300" w:lineRule="auto"/>
        <w:ind w:left="1060" w:hanging="320"/>
        <w:jc w:val="both"/>
      </w:pPr>
      <w:r>
        <w:t>maliny zadeklarowano: Portugalia,/Hiszpania/Maroko na opakowaniu i dowodach dostawy kraj pochodzenia: Portugalia,</w:t>
      </w:r>
    </w:p>
    <w:p w:rsidR="008D0206" w:rsidRDefault="00C82713">
      <w:pPr>
        <w:pStyle w:val="Teksttreci0"/>
        <w:numPr>
          <w:ilvl w:val="0"/>
          <w:numId w:val="2"/>
        </w:numPr>
        <w:shd w:val="clear" w:color="auto" w:fill="auto"/>
        <w:tabs>
          <w:tab w:val="left" w:pos="1053"/>
        </w:tabs>
        <w:spacing w:after="200" w:line="300" w:lineRule="auto"/>
        <w:ind w:left="1060" w:hanging="320"/>
        <w:jc w:val="both"/>
      </w:pPr>
      <w:r>
        <w:t>gruszka konferencja zadeklarowano: Polska/Holandia, na opakowaniu i dowodach dostawy kraj pochodzenia: Polska,</w:t>
      </w:r>
    </w:p>
    <w:p w:rsidR="008D0206" w:rsidRDefault="00C82713">
      <w:pPr>
        <w:pStyle w:val="Teksttreci0"/>
        <w:numPr>
          <w:ilvl w:val="0"/>
          <w:numId w:val="2"/>
        </w:numPr>
        <w:shd w:val="clear" w:color="auto" w:fill="auto"/>
        <w:tabs>
          <w:tab w:val="left" w:pos="1040"/>
        </w:tabs>
        <w:ind w:left="1040" w:hanging="320"/>
        <w:jc w:val="both"/>
      </w:pPr>
      <w:r>
        <w:t xml:space="preserve">por zadeklarowano: </w:t>
      </w:r>
      <w:r>
        <w:t>Polska/Belgia/Holandia, na opakowaniu kraj pochodzenia: Holandia, na dowodach dostawy: Belgia,</w:t>
      </w:r>
    </w:p>
    <w:p w:rsidR="008D0206" w:rsidRDefault="00C82713">
      <w:pPr>
        <w:pStyle w:val="Teksttreci0"/>
        <w:numPr>
          <w:ilvl w:val="0"/>
          <w:numId w:val="2"/>
        </w:numPr>
        <w:shd w:val="clear" w:color="auto" w:fill="auto"/>
        <w:tabs>
          <w:tab w:val="left" w:pos="1040"/>
        </w:tabs>
        <w:ind w:left="1040" w:hanging="320"/>
        <w:jc w:val="both"/>
      </w:pPr>
      <w:r>
        <w:lastRenderedPageBreak/>
        <w:t>papryka czerwona zadeklarowano: Hiszpania/Maroko/Izrael/Holandia, na opakowaniu i dowodach dostawy kraj pochodzenia: Hiszpania,</w:t>
      </w:r>
    </w:p>
    <w:p w:rsidR="008D0206" w:rsidRDefault="00C82713">
      <w:pPr>
        <w:pStyle w:val="Teksttreci0"/>
        <w:numPr>
          <w:ilvl w:val="0"/>
          <w:numId w:val="2"/>
        </w:numPr>
        <w:shd w:val="clear" w:color="auto" w:fill="auto"/>
        <w:tabs>
          <w:tab w:val="left" w:pos="1040"/>
        </w:tabs>
        <w:ind w:left="1040" w:hanging="320"/>
        <w:jc w:val="both"/>
      </w:pPr>
      <w:r>
        <w:t>cebula żółta zadeklarowano: Polsk</w:t>
      </w:r>
      <w:r>
        <w:t>a/Francja/Holandia, na opakowaniu i dowodach dostawy kraj pochodzenia: Francja,</w:t>
      </w:r>
    </w:p>
    <w:p w:rsidR="008D0206" w:rsidRDefault="00C82713">
      <w:pPr>
        <w:pStyle w:val="Teksttreci0"/>
        <w:shd w:val="clear" w:color="auto" w:fill="auto"/>
        <w:ind w:left="660" w:firstLine="0"/>
        <w:jc w:val="both"/>
      </w:pPr>
      <w:r>
        <w:t>co jest niezgodne z art. 6 ust 1 Rozporządzenia Wykonawczego Komisji (UE) Nr 543/2011 z dnia 7 czerwca 2011 r. ustanawiającego szczegółowe zasady stosowania rozporządzenia Rady</w:t>
      </w:r>
      <w:r>
        <w:t xml:space="preserve"> (WE) nr 1234/2007 w odniesieniu do sektora owoców i warzyw oraz sektora przetworzonych owoców i warzyw (Dz. Urz. UE L 157 z 15.06.2011, s. 1 ze zm.) /dalej także: rozporządzenie wykonawcze”/.</w:t>
      </w:r>
    </w:p>
    <w:p w:rsidR="008D0206" w:rsidRDefault="00C82713">
      <w:pPr>
        <w:pStyle w:val="Teksttreci0"/>
        <w:numPr>
          <w:ilvl w:val="0"/>
          <w:numId w:val="1"/>
        </w:numPr>
        <w:shd w:val="clear" w:color="auto" w:fill="auto"/>
        <w:tabs>
          <w:tab w:val="left" w:pos="666"/>
        </w:tabs>
        <w:spacing w:after="360"/>
        <w:ind w:left="660" w:hanging="320"/>
        <w:jc w:val="both"/>
      </w:pPr>
      <w:r>
        <w:t>zamieszczenie w dokumentach towarzyszących informacji nieprawdz</w:t>
      </w:r>
      <w:r>
        <w:t>iwej - na dowodach dostawy pora zadeklarowano kraj pochodzenia „Belgia”, natomiast na opakowaniu widniał kraj pochodzenia: Holandia.</w:t>
      </w:r>
    </w:p>
    <w:p w:rsidR="008D0206" w:rsidRDefault="00C82713">
      <w:pPr>
        <w:pStyle w:val="Teksttreci0"/>
        <w:shd w:val="clear" w:color="auto" w:fill="auto"/>
        <w:spacing w:after="80"/>
        <w:ind w:firstLine="0"/>
        <w:jc w:val="center"/>
      </w:pPr>
      <w:r>
        <w:rPr>
          <w:b/>
          <w:bCs/>
        </w:rPr>
        <w:t>UZASADNIENIE</w:t>
      </w:r>
    </w:p>
    <w:p w:rsidR="00526705" w:rsidRDefault="00C82713" w:rsidP="00526705">
      <w:pPr>
        <w:pStyle w:val="Teksttreci0"/>
        <w:shd w:val="clear" w:color="auto" w:fill="auto"/>
        <w:spacing w:line="300" w:lineRule="auto"/>
        <w:ind w:firstLine="658"/>
        <w:jc w:val="both"/>
        <w:rPr>
          <w:b/>
          <w:i/>
        </w:rPr>
      </w:pPr>
      <w:r>
        <w:t xml:space="preserve">W dniach 19 - 28 lutego 2019 r. na podstawie upoważnienia Warmińsko-Mazurskiego Wojewódzkiego Inspektora </w:t>
      </w:r>
      <w:r>
        <w:t>Inspekcji Handlowej nr KŻ.8356.19.2019 z dnia 19 lutego 2019 r. inspektorzy Wojewódzkiego Inspektoratu Inspekcji Handlowej w Olsztynie przeprowadzili kontrolę w</w:t>
      </w:r>
      <w:r w:rsidR="00526705">
        <w:t xml:space="preserve"> </w:t>
      </w:r>
      <w:r w:rsidR="00526705" w:rsidRPr="00526705">
        <w:rPr>
          <w:b/>
          <w:i/>
        </w:rPr>
        <w:t xml:space="preserve">(Dane </w:t>
      </w:r>
      <w:proofErr w:type="spellStart"/>
      <w:r w:rsidR="00526705" w:rsidRPr="00526705">
        <w:rPr>
          <w:b/>
          <w:i/>
        </w:rPr>
        <w:t>zanonimizowane</w:t>
      </w:r>
      <w:proofErr w:type="spellEnd"/>
      <w:r w:rsidR="00526705" w:rsidRPr="00526705">
        <w:rPr>
          <w:b/>
          <w:i/>
        </w:rPr>
        <w:t>).</w:t>
      </w:r>
    </w:p>
    <w:p w:rsidR="008D0206" w:rsidRDefault="00C82713" w:rsidP="00526705">
      <w:pPr>
        <w:pStyle w:val="Teksttreci0"/>
        <w:shd w:val="clear" w:color="auto" w:fill="auto"/>
        <w:spacing w:line="300" w:lineRule="auto"/>
        <w:ind w:firstLine="658"/>
        <w:jc w:val="both"/>
      </w:pPr>
      <w:r>
        <w:t xml:space="preserve">Kontrolę przeprowadzono na podstawie art. 3 ust. 1-3 Rozporządzenia Parlamentu Europejskiego i </w:t>
      </w:r>
      <w:r>
        <w:t>Rady (WE) Nr 882/2004 z dnia 29 kwietnia 2004 r. w sprawie kontroli urzędowych przeprowadzanych w celu sprawdzenia zgodności z prawem paszowym i żywnościowym oraz regułami dotyczącymi zdrowia zwierząt i dobrostanu zwierząt (Dz. Urz. UE L. 165 z 30.04.2004,</w:t>
      </w:r>
      <w:r>
        <w:t xml:space="preserve"> str. 1-141, Polskie wydanie specjalne Rozdział 3 Tom 45 P. 200-251 z </w:t>
      </w:r>
      <w:proofErr w:type="spellStart"/>
      <w:r>
        <w:t>późn</w:t>
      </w:r>
      <w:proofErr w:type="spellEnd"/>
      <w:r>
        <w:t>. zm.), art. 17 ust. 3 ustawy z dnia 21 grudnia 2000 r. o jakości handlowej artykułów rolno-spożywczych (tekst jednolity Dz. U. z 2018 r., poz. 2164 ze zm.), art. 15a ust. 1, art. 18</w:t>
      </w:r>
      <w:r>
        <w:t xml:space="preserve"> ust. 3 </w:t>
      </w:r>
      <w:proofErr w:type="spellStart"/>
      <w:r>
        <w:t>pkt</w:t>
      </w:r>
      <w:proofErr w:type="spellEnd"/>
      <w:r>
        <w:t xml:space="preserve"> 4 ustawy z dnia 19 grudnia 2003 r. o organizacji rynków owoców i warzyw oraz rynku chmielu (tekst jednolity Dz. U. z 2018 r., poz. 1131 ze zm.), w zw. z art. 9 ust. 1 Rozporządzenia Wykonawczego Komisji (UE) Nr 543/2011 z dnia 7 czerwca 2011 r.</w:t>
      </w:r>
      <w:r>
        <w:t xml:space="preserve"> ustanawiającego szczegółowe zasady stosowania rozporządzenia Rady (WE) nr 1234/2007 w odniesieniu do sektora owoców i warzyw oraz sektora przetworzonych owoców i warzyw (Dz. Urz. UE L 157 z 15.06.2011, s. 1 ze zm.), art. 3 ust. 1 </w:t>
      </w:r>
      <w:proofErr w:type="spellStart"/>
      <w:r>
        <w:t>pkt</w:t>
      </w:r>
      <w:proofErr w:type="spellEnd"/>
      <w:r>
        <w:t xml:space="preserve"> 1, 2 i 6 ustawy z dni</w:t>
      </w:r>
      <w:r>
        <w:t>a 15 grudnia 2000 r. o Inspekcji Handlowej (tekst jednolity Dz. U. z 2018 r., poz. 1930 ze zm.),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60"/>
        <w:jc w:val="both"/>
      </w:pPr>
      <w:r>
        <w:t>W kontrolowanej placówce stwierdzono, że na wywieszkach uwidocznionych dla konsumentów przy 5 partiach owoców i warzyw, wartości 488,77 zł, zadeklarowano więce</w:t>
      </w:r>
      <w:r>
        <w:t>j niż jeden kraj pochodzenia, tj.: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0"/>
        <w:jc w:val="both"/>
      </w:pPr>
      <w:r>
        <w:t>maliny zadeklarowano: Portugalia/Hiszpania/Maroko na opakowaniu i dowodach dostawy kraj pochodzenia: Portugalia</w:t>
      </w:r>
    </w:p>
    <w:p w:rsidR="008D0206" w:rsidRDefault="00C82713">
      <w:pPr>
        <w:pStyle w:val="Teksttreci0"/>
        <w:shd w:val="clear" w:color="auto" w:fill="auto"/>
        <w:spacing w:after="220" w:line="300" w:lineRule="auto"/>
        <w:ind w:firstLine="0"/>
        <w:jc w:val="both"/>
      </w:pPr>
      <w:r>
        <w:t xml:space="preserve">gruszka konferencja zadeklarowano: Polska/Holandia, na opakowaniu i dowodach </w:t>
      </w:r>
      <w:r>
        <w:lastRenderedPageBreak/>
        <w:t>dostawy kraj pochodzenia: Polska</w:t>
      </w:r>
    </w:p>
    <w:p w:rsidR="008D0206" w:rsidRDefault="008D0206">
      <w:pPr>
        <w:jc w:val="center"/>
        <w:rPr>
          <w:sz w:val="2"/>
          <w:szCs w:val="2"/>
        </w:rPr>
      </w:pPr>
    </w:p>
    <w:p w:rsidR="008D0206" w:rsidRDefault="008D0206">
      <w:pPr>
        <w:spacing w:after="779" w:line="1" w:lineRule="exact"/>
      </w:pPr>
    </w:p>
    <w:p w:rsidR="008D0206" w:rsidRDefault="00C82713">
      <w:pPr>
        <w:pStyle w:val="Teksttreci0"/>
        <w:shd w:val="clear" w:color="auto" w:fill="auto"/>
        <w:spacing w:line="300" w:lineRule="auto"/>
        <w:ind w:firstLine="0"/>
        <w:jc w:val="both"/>
      </w:pPr>
      <w:r>
        <w:t>por zadeklarowano: Polska/Belgia/Holandia, na opakowaniu kraj pochodzenia: Holandia, na dowodach dostawy: Belgia papryka czerwona zadeklarowano: Hiszpania/Maroko/Izrael/Holandia, na opakowaniu i dowodach dostawy kraj pochodzenia: Hiszpania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0"/>
        <w:jc w:val="both"/>
      </w:pPr>
      <w:r>
        <w:t>cebula żółta</w:t>
      </w:r>
      <w:r>
        <w:t xml:space="preserve"> zadeklarowano: Polska/Francja/Holandia, na opakowaniu i dowodach dostawy kraj pochodzenia: Francja.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60"/>
      </w:pPr>
      <w:r>
        <w:t>Powyższe jest niezgodne z przepisami z art. 6 ust 1 rozporządzenia wykonawczego.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>Na dowodach dostawy pora zadeklarowano kraj pochodzenia „Belgia”, natomias</w:t>
      </w:r>
      <w:r>
        <w:t xml:space="preserve">t na opakowaniu widniał kraj pochodzenia: Holandia. Ponieważ 19 i 20 lutego 2019 </w:t>
      </w:r>
      <w:proofErr w:type="spellStart"/>
      <w:r>
        <w:t>r</w:t>
      </w:r>
      <w:proofErr w:type="spellEnd"/>
      <w:r>
        <w:t xml:space="preserve"> manager sklepu nie uzyskała wyjaśnienia odnośnie rozbieżności, wycofała z obrotu pora. Kontrolującym okazała odpis zwrotu do magazynu (zał. nr 2 do protokołu kontroli).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>Powyższe narusza art. 5 ust. 4 rozporządzenia wykonawczego.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>Biorąc powyższe pod uwagę - zamieszczono w dokumentach towarzyszących informację nieprawdziwą</w:t>
      </w:r>
    </w:p>
    <w:p w:rsidR="008D0206" w:rsidRDefault="00C82713" w:rsidP="00526705">
      <w:pPr>
        <w:pStyle w:val="Teksttreci0"/>
        <w:shd w:val="clear" w:color="auto" w:fill="auto"/>
        <w:tabs>
          <w:tab w:val="left" w:pos="6418"/>
        </w:tabs>
        <w:spacing w:line="300" w:lineRule="auto"/>
        <w:ind w:firstLine="680"/>
        <w:jc w:val="both"/>
      </w:pPr>
      <w:r>
        <w:t>W trakcie kontroli, manager sklepu -</w:t>
      </w:r>
      <w:r w:rsidR="00526705">
        <w:t xml:space="preserve"> </w:t>
      </w:r>
      <w:r w:rsidR="00526705" w:rsidRPr="00526705">
        <w:rPr>
          <w:b/>
          <w:i/>
        </w:rPr>
        <w:t xml:space="preserve">(Dane </w:t>
      </w:r>
      <w:proofErr w:type="spellStart"/>
      <w:r w:rsidR="00526705" w:rsidRPr="00526705">
        <w:rPr>
          <w:b/>
          <w:i/>
        </w:rPr>
        <w:t>zanonimizowane</w:t>
      </w:r>
      <w:proofErr w:type="spellEnd"/>
      <w:r w:rsidR="00526705" w:rsidRPr="00526705">
        <w:rPr>
          <w:b/>
          <w:i/>
        </w:rPr>
        <w:t>)</w:t>
      </w:r>
      <w:r w:rsidR="00526705">
        <w:t xml:space="preserve"> </w:t>
      </w:r>
      <w:r>
        <w:t>złożyła wyjaśnienia</w:t>
      </w:r>
      <w:r w:rsidR="00526705">
        <w:t xml:space="preserve"> </w:t>
      </w:r>
      <w:r>
        <w:t>dotyczące oznakowania kwestionowanych środków</w:t>
      </w:r>
      <w:r>
        <w:t xml:space="preserve"> spożywczych.</w:t>
      </w:r>
    </w:p>
    <w:p w:rsidR="008D0206" w:rsidRDefault="00C82713" w:rsidP="00526705">
      <w:pPr>
        <w:pStyle w:val="Teksttreci0"/>
        <w:shd w:val="clear" w:color="auto" w:fill="auto"/>
        <w:tabs>
          <w:tab w:val="left" w:pos="7273"/>
        </w:tabs>
        <w:spacing w:line="300" w:lineRule="auto"/>
        <w:ind w:firstLine="660"/>
        <w:jc w:val="both"/>
      </w:pPr>
      <w:r>
        <w:t>Nadto sz</w:t>
      </w:r>
      <w:r w:rsidR="00526705">
        <w:t xml:space="preserve">ereg pisemnych wyjaśnień złożył </w:t>
      </w:r>
      <w:r w:rsidR="00526705" w:rsidRPr="00526705">
        <w:rPr>
          <w:b/>
          <w:i/>
        </w:rPr>
        <w:t xml:space="preserve">(Dane </w:t>
      </w:r>
      <w:proofErr w:type="spellStart"/>
      <w:r w:rsidR="00526705" w:rsidRPr="00526705">
        <w:rPr>
          <w:b/>
          <w:i/>
        </w:rPr>
        <w:t>zanonimizowane</w:t>
      </w:r>
      <w:proofErr w:type="spellEnd"/>
      <w:r w:rsidR="00526705" w:rsidRPr="00526705">
        <w:rPr>
          <w:b/>
          <w:i/>
        </w:rPr>
        <w:t>)</w:t>
      </w:r>
      <w:r w:rsidR="00526705">
        <w:t xml:space="preserve"> </w:t>
      </w:r>
      <w:r>
        <w:t>Kierownik</w:t>
      </w:r>
      <w:r w:rsidR="00526705">
        <w:t xml:space="preserve"> </w:t>
      </w:r>
      <w:r>
        <w:t>Administracji Centrum Dystrybucyjnego w Pruszczu Gdańskim kontrolowanego przedsiębiorcy.</w:t>
      </w:r>
    </w:p>
    <w:p w:rsidR="008D0206" w:rsidRDefault="00C82713" w:rsidP="00526705">
      <w:pPr>
        <w:pStyle w:val="Teksttreci0"/>
        <w:shd w:val="clear" w:color="auto" w:fill="auto"/>
        <w:spacing w:line="300" w:lineRule="auto"/>
        <w:ind w:firstLine="680"/>
        <w:jc w:val="both"/>
      </w:pPr>
      <w:r>
        <w:t>Pismem z dnia 22 marca 2019 r. Warmińsko-Mazurski Wojewódzki Inspektor Inspekcji Handlowej poinformował</w:t>
      </w:r>
      <w:r w:rsidR="00526705">
        <w:t xml:space="preserve"> </w:t>
      </w:r>
      <w:r w:rsidR="00526705" w:rsidRPr="00526705">
        <w:rPr>
          <w:b/>
          <w:i/>
        </w:rPr>
        <w:t xml:space="preserve">(Dane </w:t>
      </w:r>
      <w:proofErr w:type="spellStart"/>
      <w:r w:rsidR="00526705" w:rsidRPr="00526705">
        <w:rPr>
          <w:b/>
          <w:i/>
        </w:rPr>
        <w:t>zanonimizowane</w:t>
      </w:r>
      <w:proofErr w:type="spellEnd"/>
      <w:r w:rsidR="00526705" w:rsidRPr="00526705">
        <w:rPr>
          <w:b/>
          <w:i/>
        </w:rPr>
        <w:t>)</w:t>
      </w:r>
      <w:r w:rsidR="00526705">
        <w:t xml:space="preserve"> </w:t>
      </w:r>
      <w:r>
        <w:t xml:space="preserve">z siedzibą w Jankowicach o wszczęciu postępowania administracyjnego oraz o przysługującym stronie prawie do zapoznania się z aktami sprawy i prawie wypowiedzenia się co do zebranych dowodów i materiałów oraz zobowiązał do przesłania deklaracji podatkowej </w:t>
      </w:r>
      <w:r>
        <w:t>za ostatni rok rozliczeniowy oraz oświadczenia o liczbie średniorocznie zatrudnionych pracowników.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>Strona postępowania nie skorzystała z przysługujących Jej uprawnień; w dniu 2 kwietnia 2019 r. do tut. Inspektoratu wpłynęło od Strony postępowania oświadcze</w:t>
      </w:r>
      <w:r>
        <w:t>nie o liczbie średniorocznie zatrudnionych pracowników oraz oświadczenie o wysokości osiągniętego przychodu za 2018 r.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>Pismem z dnia 3 kwietnia 2019 r. Warmińsko-Mazurski Wojewódzki Inspektor Inspekcji Handlowej poinformował stronę o zakończeniu postępowan</w:t>
      </w:r>
      <w:r>
        <w:t>ia administracyjnego w przedmiotowej sprawie, a także o przysługującym Jej uprawnieniu do zapoznania się z aktami sprawy i prawie wypowiedzenia się co do zebranych dowodów i materiałów.</w:t>
      </w:r>
    </w:p>
    <w:p w:rsidR="008D0206" w:rsidRDefault="00C82713">
      <w:pPr>
        <w:pStyle w:val="Teksttreci0"/>
        <w:shd w:val="clear" w:color="auto" w:fill="auto"/>
        <w:spacing w:line="300" w:lineRule="auto"/>
        <w:ind w:firstLine="680"/>
        <w:jc w:val="both"/>
      </w:pPr>
      <w:r>
        <w:t xml:space="preserve">W dniu 12 kwietnia 2019 r. wpłynęło do tut. Inspektoratu drogą </w:t>
      </w:r>
      <w:r>
        <w:lastRenderedPageBreak/>
        <w:t>elektro</w:t>
      </w:r>
      <w:r>
        <w:t>niczną (w dniu 15 kwietnia 2019 r. drogą tradycyjną) pismo od pełnomocnika strony postępowania. Ww. wniósł o odstąpienie od wymierzenia administracyjnej kary pieniężnej. Podniósł znikomy zakres naruszenia w przedmiotowej sprawie oraz brak istotnych uchybie</w:t>
      </w:r>
      <w:r>
        <w:t>ń w dotychczasowej działalności, a także wykazywanie chęci współpracy ze strony pracowników strony postępowania w stosunku do inspektorów reprezentujących Warmińsko-Mazurskiego Wojewódzkiego Inspektora Inspekcji Handlowej.</w:t>
      </w:r>
    </w:p>
    <w:p w:rsidR="008D0206" w:rsidRDefault="00C82713">
      <w:pPr>
        <w:pStyle w:val="Teksttreci0"/>
        <w:shd w:val="clear" w:color="auto" w:fill="auto"/>
        <w:spacing w:after="400" w:line="300" w:lineRule="auto"/>
        <w:ind w:firstLine="680"/>
        <w:jc w:val="both"/>
      </w:pPr>
      <w:r>
        <w:t>Odnosząc się do powyższego Warmiń</w:t>
      </w:r>
      <w:r>
        <w:t>sko-Mazurski Wojewódzki Inspektor Inspekcji Handlowej uznał, że nie ma podstaw do odstąpienie od wymierzenia administracyjnej kary pieniężnej w przedmiotowej sprawie.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 xml:space="preserve">Warmińsko-Mazurski Wojewódzki Inspektor Inspekcji Handlowej ustalił i stwierdził, co </w:t>
      </w:r>
      <w:r>
        <w:t>następuje.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>Z norm zawartych w art. 3 rozporządzenia wykonawczego wynika, że szczegóły dotyczące norm handlowych zawarte są w załącznikach do powołanego aktu. W pojęciu norm handlowych wyróżnia się również znakowanie - na każdym opakowaniu należy umieścić i</w:t>
      </w:r>
      <w:r>
        <w:t>nformacje, w sposób czytelny, trwały oraz widoczny z zewnątrz.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 xml:space="preserve">Zgodnie z art. 6 ust. 1 rozporządzenia wykonawczego na etapie sprzedaży detalicznej szczegółowe informacje wymagane w ramach powołanego aktu są dostępne w sposób czytelny i dobrze widoczny. </w:t>
      </w:r>
      <w:r>
        <w:t>Produkty mogą być wystawione na sprzedaż, pod warunkiem, że detalista umieści w widocznym miejscu w pobliżu produktu czytelne, szczegółowe informacje dotyczące państwa pochodzenia oraz, w stosownych przypadkach, klasy produktu, jego odmiany lub typu handlo</w:t>
      </w:r>
      <w:r>
        <w:t>wego w sposób pozwalający uniknąć wprowadzenia konsumenta w błąd.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>Norma art. 5 ust. 4 rozporządzenia wykonawczego zobowiązuje, aby faktury i dokumenty towarzyszące, za wyjątkiem rachunków przeznaczonych dla konsumentów, wskazywały nazwę oraz państwo pochod</w:t>
      </w:r>
      <w:r>
        <w:t>zenia produktu oraz - w stosownych przypadkach - klasę, odmianę lub typ handlowy, o ile jest to przewidziane w szczegółowej normie handlowej, lub informują, że produkt jest przeznaczony do przetworzenia.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 xml:space="preserve">Zgodnie z art. 40a ust. 1 </w:t>
      </w:r>
      <w:proofErr w:type="spellStart"/>
      <w:r>
        <w:t>pkt</w:t>
      </w:r>
      <w:proofErr w:type="spellEnd"/>
      <w:r>
        <w:t xml:space="preserve"> 3 ustawy o organizacji</w:t>
      </w:r>
      <w:r>
        <w:t xml:space="preserve"> rynków wprowadza do obrotu owoce i warzywa nieodpowiadające wymaganiom jakości handlowej, podlega karze pieniężnej w wysokości do pięciokrotnej wartości korzyści majątkowej uzyskanej lub która mogłaby zostać uzyskana przez wprowadzenie tych artykułów do o</w:t>
      </w:r>
      <w:r>
        <w:t>brotu, nie niższej jednak niż 500 zł.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 xml:space="preserve">Natomiast zgodnie z art. 40a ust. 1 </w:t>
      </w:r>
      <w:proofErr w:type="spellStart"/>
      <w:r>
        <w:t>pkt</w:t>
      </w:r>
      <w:proofErr w:type="spellEnd"/>
      <w:r>
        <w:t xml:space="preserve"> 4 ustawy organizacji rynków odmawia okazania wojewódzkiemu inspektorowi lub inspektorowi Inspekcji Handlowej dokumentów towarzyszących danej partii owoców i warzyw lub nie zamies</w:t>
      </w:r>
      <w:r>
        <w:t xml:space="preserve">zcza w tych dokumentach odpowiednich informacji wymaganych zgodnie z art. 5 rozporządzenia nr 543/2011 lub </w:t>
      </w:r>
      <w:r>
        <w:rPr>
          <w:u w:val="single"/>
        </w:rPr>
        <w:t>zamieszcza w tych dokumentach informacje nieprawdziwe</w:t>
      </w:r>
      <w:r>
        <w:t>, podlega karze pieniężnej w wysokości do dwudziestokrotnego przeciętnego wynagrodzenia za rok p</w:t>
      </w:r>
      <w:r>
        <w:t>oprzedzający rok nałożenia kary.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lastRenderedPageBreak/>
        <w:t>Zgodnie z Komunikatem Prezesa Głównego Urzędu Statycznego z dnia 11 maja 2018 r. (M.P. z 2018 r., poz. 472) przeciętne wynagrodzenie w I kw. 2018 r. wyniosło 4 622, 84 zł.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>Zgodnie z Komunikatem Prezesa Głównego Urzędu Staty</w:t>
      </w:r>
      <w:r>
        <w:t>cznego z dnia 9 sierpnia 2018 r. (M.P. z 2018 r., poz. 764) przeciętne wynagrodzenie w II kw. 2018 r. wyniosło 4 521,08 zł.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</w:pPr>
      <w:r>
        <w:t>Zgodnie z Komunikatem Prezesa Głównego Urzędu Statycznego z dnia 13 listopada</w:t>
      </w:r>
    </w:p>
    <w:p w:rsidR="008D0206" w:rsidRDefault="00C82713">
      <w:pPr>
        <w:pStyle w:val="Teksttreci0"/>
        <w:numPr>
          <w:ilvl w:val="0"/>
          <w:numId w:val="3"/>
        </w:numPr>
        <w:shd w:val="clear" w:color="auto" w:fill="auto"/>
        <w:tabs>
          <w:tab w:val="left" w:pos="553"/>
        </w:tabs>
        <w:spacing w:line="295" w:lineRule="auto"/>
        <w:ind w:firstLine="0"/>
        <w:jc w:val="both"/>
      </w:pPr>
      <w:r>
        <w:t>r. (M.P. z 2018 r., poz. 1100) przeciętne wynagrodzeni</w:t>
      </w:r>
      <w:r>
        <w:t>e w III kw. 2018 r. wyniosło 4 580,20 zł.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40"/>
        <w:jc w:val="both"/>
      </w:pPr>
      <w:r>
        <w:t>Zgodnie z Komunikatem Prezesa Głównego Urzędu Statycznego z dnia 11 lutego</w:t>
      </w:r>
    </w:p>
    <w:p w:rsidR="008D0206" w:rsidRDefault="00C82713">
      <w:pPr>
        <w:pStyle w:val="Teksttreci0"/>
        <w:numPr>
          <w:ilvl w:val="0"/>
          <w:numId w:val="3"/>
        </w:numPr>
        <w:shd w:val="clear" w:color="auto" w:fill="auto"/>
        <w:tabs>
          <w:tab w:val="left" w:pos="553"/>
        </w:tabs>
        <w:spacing w:line="295" w:lineRule="auto"/>
        <w:ind w:firstLine="0"/>
        <w:jc w:val="both"/>
      </w:pPr>
      <w:r>
        <w:t>r. (M.P. z 2019 r., poz. 155) przeciętne wynagrodzenie w VI kw. 2018 r. wyniosło 4 863, 74 zł.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660"/>
        <w:jc w:val="both"/>
        <w:sectPr w:rsidR="008D0206" w:rsidSect="00526705">
          <w:type w:val="continuous"/>
          <w:pgSz w:w="9621" w:h="15153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 xml:space="preserve">Biorąc powyższe pod </w:t>
      </w:r>
      <w:r>
        <w:t>uwagę przeciętne wynagrodzenie w 2018 r. wyniosło ok. 4 646,97 zł</w:t>
      </w:r>
    </w:p>
    <w:p w:rsidR="008D0206" w:rsidRDefault="00C82713">
      <w:pPr>
        <w:pStyle w:val="Teksttreci0"/>
        <w:shd w:val="clear" w:color="auto" w:fill="auto"/>
        <w:ind w:firstLine="680"/>
        <w:jc w:val="both"/>
      </w:pPr>
      <w:r>
        <w:lastRenderedPageBreak/>
        <w:t>Art. 17 ust. 1 rozporządzenia Parlamentu Europejskiego i Rady (WE) Nr 178/2002 z dnia 28 stycznia 2002 r. ustanawiającego ogólne zasady i wymagania prawa żywnościowego, powołującego Europejs</w:t>
      </w:r>
      <w:r>
        <w:t>ki Urząd ds. Bezpieczeństwa Żywności oraz ustanawiającego procedury w zakresie bezpieczeństwa żywności (Dz. Urz. UE L. 31 str. 1 ze zm.) stanowi, że podmioty działające na rynku spożywczym i pasz zapewniają, na wszystkich etapach produkcji, przetwarzania i</w:t>
      </w:r>
      <w:r>
        <w:t xml:space="preserve"> dystrybucji w przedsiębiorstwach będących pod ich kontrolą, zgodność tej żywności lub pasz z wymogami prawa żywnościowego właściwymi dla ich działalności i kontrolowanie przestrzegania tych wymogów. Dotyczy to zatem i ostatniego ogniwa, tj. sprzedaży deta</w:t>
      </w:r>
      <w:r>
        <w:t>licznej.</w:t>
      </w:r>
    </w:p>
    <w:p w:rsidR="008D0206" w:rsidRDefault="00C82713">
      <w:pPr>
        <w:pStyle w:val="Teksttreci0"/>
        <w:shd w:val="clear" w:color="auto" w:fill="auto"/>
        <w:ind w:firstLine="740"/>
        <w:jc w:val="both"/>
      </w:pPr>
      <w:r>
        <w:t>Zgodnie z zasadą wyrażoną w art. 17 ust. 2 akapit 3 cytowanego wyżej Rozporządzenia Parlamentu Europejskiego i Rady (WE) Nr 178/2002 kary i środki karne mające zastosowanie w przypadkach naruszenia prawa żywnościowego powinny być skuteczne, propor</w:t>
      </w:r>
      <w:r>
        <w:t>cjonalne i odstraszające.</w:t>
      </w:r>
    </w:p>
    <w:p w:rsidR="008D0206" w:rsidRDefault="00C82713">
      <w:pPr>
        <w:pStyle w:val="Teksttreci0"/>
        <w:shd w:val="clear" w:color="auto" w:fill="auto"/>
        <w:ind w:firstLine="680"/>
        <w:jc w:val="both"/>
      </w:pPr>
      <w:r>
        <w:t>Mając na względzie powyższe ustalenia, w toku prowadzonego postępowania administracyjnego zmierzającego do wymierzenia kary pieniężnej Warmińsko-Mazurski Wojewódzki Inspektor Inspekcji Handlowej wziął pod uwagę, zgodnie z przepise</w:t>
      </w:r>
      <w:r>
        <w:t>m art. 40a ust. 8 ustawy o organizacji rynków stopień szkodliwości czynu, zakres naruszenia, dotychczasową działalność dokonującego naruszenia i wielkość jego obrotów oraz przychodu, a także wartość owoców i warzyw poddanych kontroli.</w:t>
      </w:r>
    </w:p>
    <w:p w:rsidR="008D0206" w:rsidRDefault="00C82713">
      <w:pPr>
        <w:pStyle w:val="Teksttreci0"/>
        <w:shd w:val="clear" w:color="auto" w:fill="auto"/>
        <w:ind w:firstLine="680"/>
        <w:jc w:val="both"/>
      </w:pPr>
      <w:r>
        <w:t xml:space="preserve">Wykonując dyspozycje </w:t>
      </w:r>
      <w:r>
        <w:t>tego przepisu w odniesieniu do wszystkich zakwestionowanych produktów (5 partii) Warmińsko-Mazurski Wojewódzki Inspektor Inspekcji Handlowej oceniając:</w:t>
      </w:r>
    </w:p>
    <w:p w:rsidR="008D0206" w:rsidRDefault="00C82713">
      <w:pPr>
        <w:pStyle w:val="Teksttreci0"/>
        <w:numPr>
          <w:ilvl w:val="0"/>
          <w:numId w:val="4"/>
        </w:numPr>
        <w:shd w:val="clear" w:color="auto" w:fill="auto"/>
        <w:tabs>
          <w:tab w:val="left" w:pos="275"/>
        </w:tabs>
        <w:ind w:left="300" w:hanging="300"/>
        <w:jc w:val="both"/>
      </w:pPr>
      <w:r>
        <w:rPr>
          <w:b/>
          <w:bCs/>
        </w:rPr>
        <w:t xml:space="preserve">stopień szkodliwości czynu - </w:t>
      </w:r>
      <w:r>
        <w:t xml:space="preserve">stwierdził, że stwierdzona w trakcie kontroli nieprawidłowość w istotny </w:t>
      </w:r>
      <w:r>
        <w:t xml:space="preserve">sposób narusza prawa i interesy konsumentów; źle oznaczone owoce i warzywa wprowadzały konsumentów w błąd, co do </w:t>
      </w:r>
      <w:r>
        <w:lastRenderedPageBreak/>
        <w:t>pochodzenia produktów; powyższe w znaczny sposób narusza interesy konsumentów, w związku z ograniczeniem ich prawa do rzetelnej informacji o pr</w:t>
      </w:r>
      <w:r>
        <w:t>odukcie;</w:t>
      </w:r>
    </w:p>
    <w:p w:rsidR="008D0206" w:rsidRDefault="00C82713">
      <w:pPr>
        <w:pStyle w:val="Teksttreci0"/>
        <w:numPr>
          <w:ilvl w:val="0"/>
          <w:numId w:val="4"/>
        </w:numPr>
        <w:shd w:val="clear" w:color="auto" w:fill="auto"/>
        <w:tabs>
          <w:tab w:val="left" w:pos="288"/>
        </w:tabs>
        <w:ind w:left="300" w:hanging="300"/>
        <w:jc w:val="both"/>
      </w:pPr>
      <w:r>
        <w:rPr>
          <w:b/>
          <w:bCs/>
        </w:rPr>
        <w:t xml:space="preserve">zakres naruszenia - </w:t>
      </w:r>
      <w:r>
        <w:t>stwierdził, że zakres naruszenia to nieprzestrzeganie przepisów skutkujące nierzetelnym informowaniem o pochodzeniu produktu; nawet gdyby nieprawidłowość powstała w wyniku niedochowania należytej staranności (stwierdzona niepra</w:t>
      </w:r>
      <w:r>
        <w:t>widłowość narusza wymagania w zakresie oznakowania);</w:t>
      </w:r>
    </w:p>
    <w:p w:rsidR="008D0206" w:rsidRDefault="00C82713">
      <w:pPr>
        <w:pStyle w:val="Teksttreci0"/>
        <w:numPr>
          <w:ilvl w:val="0"/>
          <w:numId w:val="4"/>
        </w:numPr>
        <w:shd w:val="clear" w:color="auto" w:fill="auto"/>
        <w:tabs>
          <w:tab w:val="left" w:pos="288"/>
        </w:tabs>
        <w:ind w:left="300" w:hanging="300"/>
        <w:jc w:val="both"/>
      </w:pPr>
      <w:r>
        <w:rPr>
          <w:b/>
          <w:bCs/>
        </w:rPr>
        <w:t xml:space="preserve">dotychczasową działalność przedsiębiorcy - </w:t>
      </w:r>
      <w:r>
        <w:t>wziął pod uwagę, że strona postępowania nie była karana przez Warmińsko-Mazurskiego Wojewódzkiego Inspektora Inspekcji Handlowej na podstawie obowiązujących prz</w:t>
      </w:r>
      <w:r>
        <w:t>episów za podobne nieprawidłowości;</w:t>
      </w:r>
    </w:p>
    <w:p w:rsidR="008D0206" w:rsidRDefault="00C82713">
      <w:pPr>
        <w:pStyle w:val="Teksttreci0"/>
        <w:numPr>
          <w:ilvl w:val="0"/>
          <w:numId w:val="4"/>
        </w:numPr>
        <w:shd w:val="clear" w:color="auto" w:fill="auto"/>
        <w:tabs>
          <w:tab w:val="left" w:pos="288"/>
        </w:tabs>
        <w:ind w:left="400" w:hanging="400"/>
        <w:jc w:val="both"/>
      </w:pPr>
      <w:r>
        <w:rPr>
          <w:b/>
          <w:bCs/>
        </w:rPr>
        <w:t xml:space="preserve">wielkość obrotów oraz przychodu </w:t>
      </w:r>
      <w:r>
        <w:t xml:space="preserve">- zaliczył kontrolowanego przedsiębiorcę do grupy tzw. „innych przedsiębiorców” (podmiot </w:t>
      </w:r>
      <w:proofErr w:type="spellStart"/>
      <w:r>
        <w:t>wielkopowierzchniowy</w:t>
      </w:r>
      <w:proofErr w:type="spellEnd"/>
      <w:r>
        <w:t>);</w:t>
      </w:r>
    </w:p>
    <w:p w:rsidR="008D0206" w:rsidRDefault="00C8271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280"/>
        <w:ind w:left="400" w:hanging="400"/>
        <w:jc w:val="both"/>
      </w:pPr>
      <w:r>
        <w:rPr>
          <w:b/>
          <w:bCs/>
        </w:rPr>
        <w:t xml:space="preserve">wartość kontrolowanych owoców i warzyw - </w:t>
      </w:r>
      <w:r>
        <w:t xml:space="preserve">stwierdził, że wynosiła ona 488,77 </w:t>
      </w:r>
      <w:r>
        <w:t>zł (łączna wartość 5 partii owoców i warzyw).</w:t>
      </w:r>
    </w:p>
    <w:p w:rsidR="008D0206" w:rsidRDefault="00C82713">
      <w:pPr>
        <w:pStyle w:val="Teksttreci0"/>
        <w:shd w:val="clear" w:color="auto" w:fill="auto"/>
        <w:spacing w:line="295" w:lineRule="auto"/>
        <w:ind w:firstLine="840"/>
        <w:jc w:val="both"/>
      </w:pPr>
      <w:r>
        <w:t xml:space="preserve">Warmińsko-Mazurski Wojewódzki Inspektor Inspekcji Handlowej w odniesieniu do 1 partii pora - rozbieżność między dowodem dostawy a oznaczeniem towaru, oceniając: </w:t>
      </w:r>
      <w:r>
        <w:rPr>
          <w:b/>
          <w:bCs/>
        </w:rPr>
        <w:t xml:space="preserve">1. stopień szkodliwości czynu - </w:t>
      </w:r>
      <w:r>
        <w:t>stwierdził, że st</w:t>
      </w:r>
      <w:r>
        <w:t>wierdzona w trakcie kontroli nieprawidłowość w istotny sposób narusza prawa i interesy konsumentów; zamieszczenie w dokumentach towarzyszących nieprawdziwych informacji dot. badanej partii pora w znaczny sposób narusza interesy konsumentów, w związku z ogr</w:t>
      </w:r>
      <w:r>
        <w:t>aniczeniem ich prawa do rzetelnej informacji o produkcie;</w:t>
      </w:r>
    </w:p>
    <w:p w:rsidR="008D0206" w:rsidRDefault="00C82713">
      <w:pPr>
        <w:pStyle w:val="Teksttreci0"/>
        <w:numPr>
          <w:ilvl w:val="0"/>
          <w:numId w:val="5"/>
        </w:numPr>
        <w:shd w:val="clear" w:color="auto" w:fill="auto"/>
        <w:tabs>
          <w:tab w:val="left" w:pos="304"/>
        </w:tabs>
        <w:ind w:left="280" w:hanging="280"/>
        <w:jc w:val="both"/>
      </w:pPr>
      <w:r>
        <w:rPr>
          <w:b/>
          <w:bCs/>
        </w:rPr>
        <w:t xml:space="preserve">zakres naruszenia - </w:t>
      </w:r>
      <w:r>
        <w:t>stwierdził, że zakres naruszenia to nieprzestrzeganie przepisów skutkujące nierzetelnym informowaniem o pochodzeniu produktu; nawet gdyby nieprawidłowość powstała w wyniku niedoc</w:t>
      </w:r>
      <w:r>
        <w:t>howania należytej staranności;</w:t>
      </w:r>
    </w:p>
    <w:p w:rsidR="008D0206" w:rsidRDefault="00C82713">
      <w:pPr>
        <w:pStyle w:val="Teksttreci0"/>
        <w:numPr>
          <w:ilvl w:val="0"/>
          <w:numId w:val="5"/>
        </w:numPr>
        <w:shd w:val="clear" w:color="auto" w:fill="auto"/>
        <w:tabs>
          <w:tab w:val="left" w:pos="304"/>
        </w:tabs>
        <w:ind w:left="280" w:hanging="280"/>
        <w:jc w:val="both"/>
      </w:pPr>
      <w:r>
        <w:rPr>
          <w:b/>
          <w:bCs/>
        </w:rPr>
        <w:t xml:space="preserve">dotychczasową działalność przedsiębiorcy - </w:t>
      </w:r>
      <w:r>
        <w:t>wziął pod uwagę, że strona postępowania nie była karana przez Warmińsko-Mazurskiego Wojewódzkiego Inspektora Inspekcji Handlowej na podstawie obowiązujących przepisów za podobne niep</w:t>
      </w:r>
      <w:r>
        <w:t>rawidłowości;</w:t>
      </w:r>
    </w:p>
    <w:p w:rsidR="008D0206" w:rsidRDefault="00C82713">
      <w:pPr>
        <w:pStyle w:val="Teksttreci0"/>
        <w:numPr>
          <w:ilvl w:val="0"/>
          <w:numId w:val="5"/>
        </w:numPr>
        <w:shd w:val="clear" w:color="auto" w:fill="auto"/>
        <w:tabs>
          <w:tab w:val="left" w:pos="304"/>
        </w:tabs>
        <w:ind w:left="280" w:hanging="280"/>
        <w:jc w:val="both"/>
      </w:pPr>
      <w:r>
        <w:rPr>
          <w:b/>
          <w:bCs/>
        </w:rPr>
        <w:t xml:space="preserve">wielkość obrotów oraz przychodu - </w:t>
      </w:r>
      <w:r>
        <w:t xml:space="preserve">zaliczył kontrolowanego przedsiębiorcę do grupy tzw. „innych przedsiębiorców” (podmiot </w:t>
      </w:r>
      <w:proofErr w:type="spellStart"/>
      <w:r>
        <w:t>wielkopowierzchniowy</w:t>
      </w:r>
      <w:proofErr w:type="spellEnd"/>
      <w:r>
        <w:t>);</w:t>
      </w:r>
    </w:p>
    <w:p w:rsidR="008D0206" w:rsidRDefault="00C82713">
      <w:pPr>
        <w:pStyle w:val="Teksttreci0"/>
        <w:numPr>
          <w:ilvl w:val="0"/>
          <w:numId w:val="5"/>
        </w:numPr>
        <w:shd w:val="clear" w:color="auto" w:fill="auto"/>
        <w:tabs>
          <w:tab w:val="left" w:pos="304"/>
        </w:tabs>
        <w:ind w:firstLine="0"/>
      </w:pPr>
      <w:r>
        <w:rPr>
          <w:b/>
          <w:bCs/>
        </w:rPr>
        <w:t xml:space="preserve">wartość kontrolowanej partii - </w:t>
      </w:r>
      <w:r>
        <w:t>stwierdził, że wynosiła ona 53,44 zł.</w:t>
      </w:r>
    </w:p>
    <w:p w:rsidR="008D0206" w:rsidRDefault="00C82713">
      <w:pPr>
        <w:pStyle w:val="Teksttreci0"/>
        <w:shd w:val="clear" w:color="auto" w:fill="auto"/>
        <w:spacing w:after="240"/>
        <w:ind w:firstLine="660"/>
        <w:jc w:val="both"/>
      </w:pPr>
      <w:r>
        <w:t>Warmińsko-Mazurski Wojewódzki</w:t>
      </w:r>
      <w:r>
        <w:t xml:space="preserve"> Inspektor Inspekcji Handlowej po szczegółowej analizie wszystkich opisanych wyżej okoliczności i czynników, biorąc pod uwagę ilość i wartość partii kwestionowanego produktu, a także zasadę wyrażoną w art. 17 cytowanego wyżej rozporządzenia Nr 178/2002 wym</w:t>
      </w:r>
      <w:r>
        <w:t>ierzył za wprowadzenie do obrotu produktów nieodpowiadających jakości handlowej karę pieniężną w wysokości 700,00 zł. W związku z powyższym rozstrzygnięto jak w sentencji.</w:t>
      </w:r>
    </w:p>
    <w:p w:rsidR="008D0206" w:rsidRDefault="00C82713">
      <w:pPr>
        <w:pStyle w:val="Teksttreci20"/>
        <w:shd w:val="clear" w:color="auto" w:fill="auto"/>
        <w:spacing w:after="0"/>
      </w:pPr>
      <w:r>
        <w:rPr>
          <w:b/>
          <w:bCs/>
        </w:rPr>
        <w:lastRenderedPageBreak/>
        <w:t>POUCZENIE:</w:t>
      </w:r>
    </w:p>
    <w:p w:rsidR="008D0206" w:rsidRDefault="00C82713">
      <w:pPr>
        <w:pStyle w:val="Teksttreci20"/>
        <w:numPr>
          <w:ilvl w:val="0"/>
          <w:numId w:val="6"/>
        </w:numPr>
        <w:shd w:val="clear" w:color="auto" w:fill="auto"/>
        <w:tabs>
          <w:tab w:val="left" w:pos="273"/>
        </w:tabs>
        <w:spacing w:after="0"/>
        <w:ind w:left="340" w:hanging="340"/>
        <w:jc w:val="both"/>
      </w:pPr>
      <w:r>
        <w:t>Od decyzji niniejszej przysługuje kontrolowanemu odwołanie do Prezesa Urz</w:t>
      </w:r>
      <w:r>
        <w:t>ędu Ochrony Konkurencji i Konsumentów w Warszawie (PI. Powstańców Warszawy 1, 00-950 Warszawa) za pośrednictwem Warmińsko-Mazurskiego Wojewódzkiego Inspektora Inspekcji Handlowej (ul. Dąbrowszczaków 10, 10- 540 Olsztyn) w terminie 14 dni od dnia jej doręcz</w:t>
      </w:r>
      <w:r>
        <w:t>enia (art. 127,129 k.p.a.).</w:t>
      </w:r>
    </w:p>
    <w:p w:rsidR="008D0206" w:rsidRDefault="00C82713">
      <w:pPr>
        <w:pStyle w:val="Teksttreci20"/>
        <w:numPr>
          <w:ilvl w:val="0"/>
          <w:numId w:val="6"/>
        </w:numPr>
        <w:shd w:val="clear" w:color="auto" w:fill="auto"/>
        <w:tabs>
          <w:tab w:val="left" w:pos="273"/>
        </w:tabs>
        <w:spacing w:after="240"/>
        <w:ind w:left="340" w:hanging="340"/>
        <w:jc w:val="both"/>
      </w:pPr>
      <w:r>
        <w:t xml:space="preserve">Zapłaty kary pieniężnej należy dokonać w terminie 30 dni od dnia, w którym decyzja o wymierzeniu kary stała się ostateczna, zgodnie z art. 40a ust. 12 ustawy o organizacji rynków. Wpłaty należy dokonać na wskazane niżej konto </w:t>
      </w:r>
      <w:r>
        <w:t>bankowe (art. 40a ust. 13 ustawy o organizacji rynków).</w:t>
      </w:r>
    </w:p>
    <w:p w:rsidR="008D0206" w:rsidRDefault="00C82713">
      <w:pPr>
        <w:pStyle w:val="Teksttreci20"/>
        <w:shd w:val="clear" w:color="auto" w:fill="auto"/>
        <w:spacing w:after="0"/>
      </w:pPr>
      <w:r>
        <w:t>Wojewódzki Inspektorat Inspekcji Handlowej w Olsztynie</w:t>
      </w:r>
    </w:p>
    <w:p w:rsidR="008D0206" w:rsidRDefault="00C82713">
      <w:pPr>
        <w:pStyle w:val="Teksttreci20"/>
        <w:shd w:val="clear" w:color="auto" w:fill="auto"/>
        <w:spacing w:after="0"/>
        <w:ind w:firstLine="660"/>
        <w:jc w:val="both"/>
      </w:pPr>
      <w:r>
        <w:t>ul. Dąbrowszczaków 10,10-540 Olsztyn</w:t>
      </w:r>
    </w:p>
    <w:p w:rsidR="008D0206" w:rsidRDefault="00C82713">
      <w:pPr>
        <w:pStyle w:val="Teksttreci20"/>
        <w:shd w:val="clear" w:color="auto" w:fill="auto"/>
        <w:spacing w:after="0"/>
        <w:ind w:firstLine="660"/>
        <w:jc w:val="both"/>
      </w:pPr>
      <w:r>
        <w:t>Narodowy Bank Polski Oddział Okręgowy w Olsztynie</w:t>
      </w:r>
    </w:p>
    <w:p w:rsidR="008D0206" w:rsidRDefault="00C82713">
      <w:pPr>
        <w:pStyle w:val="Teksttreci20"/>
        <w:shd w:val="clear" w:color="auto" w:fill="auto"/>
        <w:spacing w:after="620"/>
        <w:ind w:firstLine="660"/>
        <w:jc w:val="both"/>
      </w:pPr>
      <w:r>
        <w:t xml:space="preserve">Nr rachunku: </w:t>
      </w:r>
      <w:r>
        <w:rPr>
          <w:b/>
          <w:bCs/>
        </w:rPr>
        <w:t>90 1010 1397 0032 0322 3100 0000</w:t>
      </w:r>
    </w:p>
    <w:p w:rsidR="008D0206" w:rsidRDefault="008D0206">
      <w:pPr>
        <w:spacing w:line="1" w:lineRule="exact"/>
      </w:pPr>
    </w:p>
    <w:p w:rsidR="008D0206" w:rsidRDefault="00C82713">
      <w:pPr>
        <w:pStyle w:val="Teksttreci20"/>
        <w:shd w:val="clear" w:color="auto" w:fill="auto"/>
        <w:spacing w:after="240" w:line="240" w:lineRule="auto"/>
      </w:pPr>
      <w:r>
        <w:rPr>
          <w:b/>
          <w:bCs/>
        </w:rPr>
        <w:t>ROZDZIELNIK</w:t>
      </w:r>
    </w:p>
    <w:p w:rsidR="008D0206" w:rsidRDefault="00C82713">
      <w:pPr>
        <w:pStyle w:val="Teksttreci20"/>
        <w:shd w:val="clear" w:color="auto" w:fill="auto"/>
        <w:spacing w:after="60" w:line="240" w:lineRule="auto"/>
      </w:pPr>
      <w:r>
        <w:rPr>
          <w:u w:val="single"/>
        </w:rPr>
        <w:t>Otrzymują:</w:t>
      </w:r>
    </w:p>
    <w:p w:rsidR="008D0206" w:rsidRPr="00526705" w:rsidRDefault="00526705" w:rsidP="00526705">
      <w:pPr>
        <w:pStyle w:val="Teksttreci20"/>
        <w:numPr>
          <w:ilvl w:val="0"/>
          <w:numId w:val="7"/>
        </w:numPr>
        <w:shd w:val="clear" w:color="auto" w:fill="auto"/>
        <w:tabs>
          <w:tab w:val="left" w:pos="626"/>
        </w:tabs>
        <w:spacing w:after="0" w:line="240" w:lineRule="auto"/>
        <w:ind w:firstLine="340"/>
        <w:rPr>
          <w:b/>
          <w:i/>
        </w:rPr>
      </w:pPr>
      <w:r w:rsidRPr="00526705">
        <w:rPr>
          <w:b/>
          <w:i/>
        </w:rPr>
        <w:t xml:space="preserve">(Dane </w:t>
      </w:r>
      <w:proofErr w:type="spellStart"/>
      <w:r w:rsidRPr="00526705">
        <w:rPr>
          <w:b/>
          <w:i/>
        </w:rPr>
        <w:t>zanonimizowane</w:t>
      </w:r>
      <w:proofErr w:type="spellEnd"/>
      <w:r w:rsidRPr="00526705">
        <w:rPr>
          <w:b/>
          <w:i/>
        </w:rPr>
        <w:t>)</w:t>
      </w:r>
    </w:p>
    <w:p w:rsidR="008D0206" w:rsidRDefault="00C82713">
      <w:pPr>
        <w:pStyle w:val="Teksttreci20"/>
        <w:numPr>
          <w:ilvl w:val="0"/>
          <w:numId w:val="7"/>
        </w:numPr>
        <w:shd w:val="clear" w:color="auto" w:fill="auto"/>
        <w:tabs>
          <w:tab w:val="left" w:pos="635"/>
        </w:tabs>
        <w:spacing w:after="0" w:line="240" w:lineRule="auto"/>
        <w:ind w:firstLine="340"/>
      </w:pPr>
      <w:r>
        <w:t>Wydz. Budżetowo-Administracyjny Wojewódzkiego Inspektoratu Inspekcji Handlowej w Olsztynie.</w:t>
      </w:r>
    </w:p>
    <w:p w:rsidR="008D0206" w:rsidRDefault="00C82713">
      <w:pPr>
        <w:pStyle w:val="Teksttreci20"/>
        <w:numPr>
          <w:ilvl w:val="0"/>
          <w:numId w:val="7"/>
        </w:numPr>
        <w:shd w:val="clear" w:color="auto" w:fill="auto"/>
        <w:tabs>
          <w:tab w:val="left" w:pos="639"/>
        </w:tabs>
        <w:spacing w:after="240" w:line="240" w:lineRule="auto"/>
        <w:ind w:firstLine="340"/>
      </w:pPr>
      <w:r>
        <w:t>) a/a.</w:t>
      </w:r>
    </w:p>
    <w:sectPr w:rsidR="008D0206" w:rsidSect="00526705">
      <w:footerReference w:type="even" r:id="rId10"/>
      <w:footerReference w:type="default" r:id="rId11"/>
      <w:type w:val="continuous"/>
      <w:pgSz w:w="9621" w:h="15153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13" w:rsidRDefault="00C82713" w:rsidP="008D0206">
      <w:r>
        <w:separator/>
      </w:r>
    </w:p>
  </w:endnote>
  <w:endnote w:type="continuationSeparator" w:id="0">
    <w:p w:rsidR="00C82713" w:rsidRDefault="00C82713" w:rsidP="008D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6" w:rsidRDefault="008D02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1.5pt;margin-top:716.4pt;width:4.15pt;height:6.1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0206" w:rsidRDefault="008D0206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fldSimple w:instr=" PAGE \* MERGEFORMAT ">
                  <w:r w:rsidR="00526705" w:rsidRPr="00526705">
                    <w:rPr>
                      <w:noProof/>
                      <w:sz w:val="18"/>
                      <w:szCs w:val="18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6" w:rsidRDefault="008D02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0.65pt;margin-top:715.75pt;width:3.9pt;height:6.5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0206" w:rsidRDefault="008D0206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fldSimple w:instr=" PAGE \* MERGEFORMAT ">
                  <w:r w:rsidR="00526705" w:rsidRPr="00526705">
                    <w:rPr>
                      <w:noProof/>
                      <w:sz w:val="18"/>
                      <w:szCs w:val="18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6" w:rsidRDefault="008D0206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6" w:rsidRDefault="008D02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41.5pt;margin-top:716.4pt;width:4.15pt;height:6.1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0206" w:rsidRDefault="008D0206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fldSimple w:instr=" PAGE \* MERGEFORMAT ">
                  <w:r w:rsidR="00526705" w:rsidRPr="00526705">
                    <w:rPr>
                      <w:noProof/>
                      <w:sz w:val="18"/>
                      <w:szCs w:val="18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06" w:rsidRDefault="008D02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41.5pt;margin-top:716.4pt;width:4.15pt;height:6.1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D0206" w:rsidRDefault="008D0206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fldSimple w:instr=" PAGE \* MERGEFORMAT ">
                  <w:r w:rsidR="00526705" w:rsidRPr="00526705">
                    <w:rPr>
                      <w:noProof/>
                      <w:sz w:val="18"/>
                      <w:szCs w:val="18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13" w:rsidRDefault="00C82713"/>
  </w:footnote>
  <w:footnote w:type="continuationSeparator" w:id="0">
    <w:p w:rsidR="00C82713" w:rsidRDefault="00C827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D37"/>
    <w:multiLevelType w:val="multilevel"/>
    <w:tmpl w:val="603C6F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0544"/>
    <w:multiLevelType w:val="multilevel"/>
    <w:tmpl w:val="71C61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65035"/>
    <w:multiLevelType w:val="multilevel"/>
    <w:tmpl w:val="89B8F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A08FD"/>
    <w:multiLevelType w:val="multilevel"/>
    <w:tmpl w:val="28663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4699A"/>
    <w:multiLevelType w:val="multilevel"/>
    <w:tmpl w:val="14BA8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50D12"/>
    <w:multiLevelType w:val="multilevel"/>
    <w:tmpl w:val="4C6E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547A4"/>
    <w:multiLevelType w:val="multilevel"/>
    <w:tmpl w:val="34A2A3E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0206"/>
    <w:rsid w:val="00526705"/>
    <w:rsid w:val="008D0206"/>
    <w:rsid w:val="00C8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020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D0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8D0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8D0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D0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D0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8D020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rsid w:val="008D0206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8D0206"/>
    <w:pPr>
      <w:shd w:val="clear" w:color="auto" w:fill="FFFFFF"/>
      <w:spacing w:after="410"/>
      <w:ind w:firstLine="2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8D0206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8D02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D0206"/>
    <w:pPr>
      <w:shd w:val="clear" w:color="auto" w:fill="FFFFFF"/>
      <w:spacing w:after="30" w:line="28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8D0206"/>
    <w:pPr>
      <w:shd w:val="clear" w:color="auto" w:fill="FFFFFF"/>
      <w:spacing w:line="218" w:lineRule="auto"/>
      <w:ind w:firstLine="240"/>
    </w:pPr>
    <w:rPr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2202</Words>
  <Characters>13215</Characters>
  <Application>Microsoft Office Word</Application>
  <DocSecurity>0</DocSecurity>
  <Lines>110</Lines>
  <Paragraphs>30</Paragraphs>
  <ScaleCrop>false</ScaleCrop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2019-12-02T22:07:00Z</dcterms:created>
  <dcterms:modified xsi:type="dcterms:W3CDTF">2019-12-02T22:15:00Z</dcterms:modified>
</cp:coreProperties>
</file>