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D" w:rsidRDefault="00130E71">
      <w:pPr>
        <w:pStyle w:val="Teksttreci0"/>
        <w:shd w:val="clear" w:color="auto" w:fill="auto"/>
        <w:spacing w:after="280" w:line="240" w:lineRule="auto"/>
        <w:ind w:firstLine="0"/>
        <w:jc w:val="right"/>
      </w:pPr>
      <w:r>
        <w:t>Ełk, dnia 24 czerwca 2019 r.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WARMIŃSKO –MAZURSKI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WOJEWÓDZKI INSPEKTOR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INSPEKCJI HANDLOWEJ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Dąbrowszczaków 10</w:t>
      </w:r>
    </w:p>
    <w:p w:rsidR="00EF2CDD" w:rsidRDefault="00130E71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10-540 Olsztyn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F2CDD" w:rsidRDefault="00130E71" w:rsidP="00C70AD7">
      <w:pPr>
        <w:pStyle w:val="Teksttreci0"/>
        <w:shd w:val="clear" w:color="auto" w:fill="auto"/>
        <w:spacing w:line="240" w:lineRule="auto"/>
        <w:ind w:firstLine="0"/>
      </w:pPr>
      <w:r>
        <w:t>DEk.8361.23.2019.ECh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</w:pP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</w:pPr>
    </w:p>
    <w:p w:rsidR="00C70AD7" w:rsidRPr="00C70AD7" w:rsidRDefault="00C70AD7" w:rsidP="00C70AD7">
      <w:pPr>
        <w:pStyle w:val="Teksttreci0"/>
        <w:shd w:val="clear" w:color="auto" w:fill="auto"/>
        <w:spacing w:line="240" w:lineRule="auto"/>
        <w:ind w:left="6379" w:firstLine="0"/>
        <w:rPr>
          <w:b/>
          <w:i/>
        </w:rPr>
      </w:pPr>
      <w:r w:rsidRPr="00C70AD7">
        <w:rPr>
          <w:b/>
          <w:i/>
        </w:rPr>
        <w:t xml:space="preserve">(Dane </w:t>
      </w:r>
      <w:proofErr w:type="spellStart"/>
      <w:r w:rsidRPr="00C70AD7">
        <w:rPr>
          <w:b/>
          <w:i/>
        </w:rPr>
        <w:t>zanonimizowane</w:t>
      </w:r>
      <w:proofErr w:type="spellEnd"/>
      <w:r w:rsidRPr="00C70AD7">
        <w:rPr>
          <w:b/>
          <w:i/>
        </w:rPr>
        <w:t>)</w:t>
      </w: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</w:pP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</w:pPr>
    </w:p>
    <w:p w:rsidR="00C70AD7" w:rsidRDefault="00C70AD7" w:rsidP="00C70AD7">
      <w:pPr>
        <w:pStyle w:val="Teksttreci0"/>
        <w:shd w:val="clear" w:color="auto" w:fill="auto"/>
        <w:spacing w:line="240" w:lineRule="auto"/>
        <w:ind w:firstLine="0"/>
      </w:pPr>
    </w:p>
    <w:p w:rsidR="00EF2CDD" w:rsidRDefault="00130E71">
      <w:pPr>
        <w:pStyle w:val="Nagwek10"/>
        <w:keepNext/>
        <w:keepLines/>
        <w:shd w:val="clear" w:color="auto" w:fill="auto"/>
        <w:spacing w:after="280" w:line="391" w:lineRule="auto"/>
      </w:pPr>
      <w:bookmarkStart w:id="0" w:name="bookmark0"/>
      <w:bookmarkStart w:id="1" w:name="bookmark1"/>
      <w:r>
        <w:t>DECYZJA</w:t>
      </w:r>
      <w:bookmarkEnd w:id="0"/>
      <w:bookmarkEnd w:id="1"/>
    </w:p>
    <w:p w:rsidR="00EF2CDD" w:rsidRDefault="00130E71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40 a ust. 4 i art. 40 a ust. 1 </w:t>
      </w:r>
      <w:proofErr w:type="spellStart"/>
      <w:r>
        <w:t>pkt</w:t>
      </w:r>
      <w:proofErr w:type="spellEnd"/>
      <w:r>
        <w:t xml:space="preserve"> 3 ustawy z dnia 21 grudnia 2000 r. o </w:t>
      </w:r>
      <w:r>
        <w:t xml:space="preserve">jakości handlowej artykułów rolno-spożywczych (Dz. U. z 2018r., poz. 2164 ze zm.), /dalej: „ustawa o jakości handlowej”/ oraz art. 104 § 1 ustawy z dnia 14 czerwca 1960 r. Kodeks postępowania administracyjnego (Dz. U. z 2018 r., poz. 2096 ze zm.), /dalej: </w:t>
      </w:r>
      <w:r>
        <w:t>„kpa”/, po przeprowadzeniu postępowania administracyjnego</w:t>
      </w:r>
    </w:p>
    <w:p w:rsidR="00EF2CDD" w:rsidRDefault="00130E71">
      <w:pPr>
        <w:pStyle w:val="Nagwek10"/>
        <w:keepNext/>
        <w:keepLines/>
        <w:shd w:val="clear" w:color="auto" w:fill="auto"/>
        <w:spacing w:after="960" w:line="240" w:lineRule="auto"/>
      </w:pPr>
      <w:bookmarkStart w:id="2" w:name="bookmark2"/>
      <w:bookmarkStart w:id="3" w:name="bookmark3"/>
      <w:r>
        <w:t>wymierzam</w:t>
      </w:r>
      <w:bookmarkEnd w:id="2"/>
      <w:bookmarkEnd w:id="3"/>
    </w:p>
    <w:p w:rsidR="00EF2CDD" w:rsidRDefault="00C70AD7" w:rsidP="00C70AD7">
      <w:pPr>
        <w:pStyle w:val="Teksttreci0"/>
        <w:shd w:val="clear" w:color="auto" w:fill="auto"/>
        <w:ind w:firstLine="0"/>
      </w:pPr>
      <w:r w:rsidRPr="00C70AD7">
        <w:rPr>
          <w:b/>
          <w:i/>
        </w:rPr>
        <w:t xml:space="preserve">(Dane </w:t>
      </w:r>
      <w:proofErr w:type="spellStart"/>
      <w:r w:rsidRPr="00C70AD7">
        <w:rPr>
          <w:b/>
          <w:i/>
        </w:rPr>
        <w:t>zanonimizowane</w:t>
      </w:r>
      <w:proofErr w:type="spellEnd"/>
      <w:r w:rsidRPr="00C70AD7">
        <w:rPr>
          <w:b/>
          <w:i/>
        </w:rPr>
        <w:t>)</w:t>
      </w:r>
      <w:r>
        <w:t xml:space="preserve"> </w:t>
      </w:r>
      <w:r w:rsidR="00130E71">
        <w:t>karę pieniężną</w:t>
      </w:r>
      <w:r>
        <w:t xml:space="preserve"> </w:t>
      </w:r>
      <w:r w:rsidR="00130E71">
        <w:t xml:space="preserve">w wysokości </w:t>
      </w:r>
      <w:r w:rsidR="00130E71">
        <w:rPr>
          <w:b/>
          <w:bCs/>
          <w:sz w:val="22"/>
          <w:szCs w:val="22"/>
        </w:rPr>
        <w:t xml:space="preserve">500 </w:t>
      </w:r>
      <w:proofErr w:type="spellStart"/>
      <w:r w:rsidR="00130E71">
        <w:rPr>
          <w:b/>
          <w:bCs/>
          <w:sz w:val="22"/>
          <w:szCs w:val="22"/>
        </w:rPr>
        <w:t>zl</w:t>
      </w:r>
      <w:proofErr w:type="spellEnd"/>
      <w:r w:rsidR="00130E71">
        <w:rPr>
          <w:b/>
          <w:bCs/>
          <w:sz w:val="22"/>
          <w:szCs w:val="22"/>
        </w:rPr>
        <w:t xml:space="preserve"> ( słownie: pięćset złotych) </w:t>
      </w:r>
      <w:r w:rsidR="00130E71">
        <w:t>z tytułu wprowadzenia do obrotu jednej partii produktu „Belwederki Ciasto francuskie obsypane cukrem (10%)”, wartości 32,06 zł</w:t>
      </w:r>
      <w:r w:rsidR="00130E71">
        <w:t xml:space="preserve"> (1,145 kg w cenie 28 zł/kg), najlepiej spożyć przed: 22.02.2019r„ numer partii produkcyjnej: 22.02.2019r„ wyprodukowanej przez</w:t>
      </w:r>
      <w:r>
        <w:t xml:space="preserve"> </w:t>
      </w:r>
      <w:r w:rsidRPr="00C70AD7">
        <w:rPr>
          <w:b/>
          <w:i/>
        </w:rPr>
        <w:t xml:space="preserve">(Dane </w:t>
      </w:r>
      <w:proofErr w:type="spellStart"/>
      <w:r w:rsidRPr="00C70AD7">
        <w:rPr>
          <w:b/>
          <w:i/>
        </w:rPr>
        <w:t>zanonimizowane</w:t>
      </w:r>
      <w:proofErr w:type="spellEnd"/>
      <w:r w:rsidRPr="00C70AD7">
        <w:rPr>
          <w:b/>
          <w:i/>
        </w:rPr>
        <w:t>)</w:t>
      </w:r>
      <w:r>
        <w:rPr>
          <w:b/>
          <w:i/>
        </w:rPr>
        <w:t xml:space="preserve"> </w:t>
      </w:r>
      <w:r w:rsidR="00130E71">
        <w:t>pobranej do badań w dniu 31.01.2019r. za protokołem</w:t>
      </w:r>
      <w:r>
        <w:t xml:space="preserve"> </w:t>
      </w:r>
      <w:r w:rsidR="00130E71">
        <w:t>pobrania próbki podstawowej nr 113452 oraz protokołem pobrania próbki kontrolnej nr 113453 - niewłaściwej jakości.</w:t>
      </w:r>
    </w:p>
    <w:p w:rsidR="00C70AD7" w:rsidRDefault="00C70AD7">
      <w:pPr>
        <w:pStyle w:val="Nagwek10"/>
        <w:keepNext/>
        <w:keepLines/>
        <w:shd w:val="clear" w:color="auto" w:fill="auto"/>
        <w:spacing w:after="260" w:line="240" w:lineRule="auto"/>
        <w:sectPr w:rsidR="00C70AD7">
          <w:footerReference w:type="even" r:id="rId8"/>
          <w:footerReference w:type="default" r:id="rId9"/>
          <w:pgSz w:w="11900" w:h="16840"/>
          <w:pgMar w:top="1443" w:right="1468" w:bottom="1166" w:left="1244" w:header="0" w:footer="3" w:gutter="0"/>
          <w:pgNumType w:start="1"/>
          <w:cols w:space="720"/>
          <w:noEndnote/>
          <w:docGrid w:linePitch="360"/>
        </w:sectPr>
      </w:pPr>
      <w:bookmarkStart w:id="4" w:name="bookmark4"/>
      <w:bookmarkStart w:id="5" w:name="bookmark5"/>
    </w:p>
    <w:p w:rsidR="00EF2CDD" w:rsidRDefault="00130E71">
      <w:pPr>
        <w:pStyle w:val="Nagwek10"/>
        <w:keepNext/>
        <w:keepLines/>
        <w:shd w:val="clear" w:color="auto" w:fill="auto"/>
        <w:spacing w:after="260" w:line="240" w:lineRule="auto"/>
      </w:pPr>
      <w:r>
        <w:lastRenderedPageBreak/>
        <w:t>Uzasadnienie</w:t>
      </w:r>
      <w:bookmarkEnd w:id="4"/>
      <w:bookmarkEnd w:id="5"/>
    </w:p>
    <w:p w:rsidR="00EF2CDD" w:rsidRDefault="00130E71" w:rsidP="00C70AD7">
      <w:pPr>
        <w:pStyle w:val="Teksttreci0"/>
        <w:shd w:val="clear" w:color="auto" w:fill="auto"/>
        <w:spacing w:after="40"/>
        <w:ind w:firstLine="740"/>
        <w:jc w:val="both"/>
      </w:pPr>
      <w:r>
        <w:t>W dniach 31.01-07.02.2019 r. na podstawie upoważnienia Warmińsko-Mazurskiego Wojewódzkiego Inspektora Inspekcji Handlowej DEk.83</w:t>
      </w:r>
      <w:r>
        <w:t>56.23.2019 z dnia 31.01.2019 r. inspektorzy Delegatury w Ełku reprezentujący Warmińsko-Mazurskiego Wojewódzkiego</w:t>
      </w:r>
      <w:r w:rsidR="00C70AD7">
        <w:t xml:space="preserve"> </w:t>
      </w:r>
      <w:r w:rsidR="00C70AD7" w:rsidRPr="00C70AD7">
        <w:t>Inspektora Inspekcji Handlowej przeprowadzili kontrolę w sklepie</w:t>
      </w:r>
      <w:r w:rsidR="00C70AD7">
        <w:t xml:space="preserve"> </w:t>
      </w:r>
      <w:r w:rsidR="00C70AD7" w:rsidRPr="00C70AD7">
        <w:rPr>
          <w:b/>
          <w:i/>
        </w:rPr>
        <w:t xml:space="preserve">(Dane </w:t>
      </w:r>
      <w:proofErr w:type="spellStart"/>
      <w:r w:rsidR="00C70AD7" w:rsidRPr="00C70AD7">
        <w:rPr>
          <w:b/>
          <w:i/>
        </w:rPr>
        <w:t>zanonimizowane</w:t>
      </w:r>
      <w:proofErr w:type="spellEnd"/>
      <w:r w:rsidR="00C70AD7" w:rsidRPr="00C70AD7">
        <w:rPr>
          <w:b/>
          <w:i/>
        </w:rPr>
        <w:t>)</w:t>
      </w:r>
      <w:r w:rsidR="00C70AD7">
        <w:rPr>
          <w:b/>
          <w:i/>
        </w:rPr>
        <w:t>.</w:t>
      </w:r>
    </w:p>
    <w:p w:rsidR="00EF2CDD" w:rsidRDefault="00C70AD7">
      <w:pPr>
        <w:pStyle w:val="Teksttreci0"/>
        <w:shd w:val="clear" w:color="auto" w:fill="auto"/>
        <w:ind w:firstLine="0"/>
        <w:jc w:val="both"/>
      </w:pPr>
      <w:r w:rsidRPr="00C70AD7">
        <w:t>Kontrolę przeprowadzono na podstawie art. 3 ust. 1-3</w:t>
      </w:r>
      <w:r>
        <w:t xml:space="preserve"> </w:t>
      </w:r>
      <w:r w:rsidR="00130E71">
        <w:t xml:space="preserve">Rozporządzenia Parlamentu Europejskiego i Rady (WE) Nr 882/2004 z dnia 29 kwietnia 2004 r. w sprawie kontroli urzędowych przeprowadzanych w </w:t>
      </w:r>
      <w:r w:rsidR="00130E71">
        <w:t xml:space="preserve">celu sprawdzenia zgodności z prawem paszowym i żywnościowym oraz regułami dotyczącymi zdrowia zwierząt i dobrostanu zwierząt (Dz. Urz. UE L. 165 z 30.04.2004, s. 1 z </w:t>
      </w:r>
      <w:proofErr w:type="spellStart"/>
      <w:r w:rsidR="00130E71">
        <w:t>późn</w:t>
      </w:r>
      <w:proofErr w:type="spellEnd"/>
      <w:r w:rsidR="00130E71">
        <w:t xml:space="preserve">. zm.), art. 17 ust. 3 ustawy z dnia 21 grudnia 2000 r. o jakości handlowej artykułów </w:t>
      </w:r>
      <w:r w:rsidR="00130E71">
        <w:t xml:space="preserve">rolno-spożywczych (tekst jednolity Dz. U. z 2018 r., poz. 2164 ze zm.), w związku z art. 3 ust. 1 </w:t>
      </w:r>
      <w:proofErr w:type="spellStart"/>
      <w:r w:rsidR="00130E71">
        <w:t>pkt</w:t>
      </w:r>
      <w:proofErr w:type="spellEnd"/>
      <w:r w:rsidR="00130E71">
        <w:t xml:space="preserve"> 6 oraz art. 3 ust. 1 </w:t>
      </w:r>
      <w:proofErr w:type="spellStart"/>
      <w:r w:rsidR="00130E71">
        <w:t>pkt</w:t>
      </w:r>
      <w:proofErr w:type="spellEnd"/>
      <w:r w:rsidR="00130E71">
        <w:t xml:space="preserve"> 1 i 2 ustawy z dnia 15 grudnia 2000 r. o Inspekcji Handlowej (tekst jednolity Dz. U. z 2018 r., poz. 1930 ze. zm.).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Badania labor</w:t>
      </w:r>
      <w:r>
        <w:t>atoryjne przeprowadzone przez Laboratorium w Poznaniu wykazały, że próbka podstawowa w/w produktu jest niezgodna z wymaganiami określonymi w deklaracji producenta na etykiecie opakowania zbiorczego, z uwagi na wyższą zawartość cukrów (wynik badania 19%, wa</w:t>
      </w:r>
      <w:r>
        <w:t>rtość zgodnie z wymaganiami 10%).</w:t>
      </w:r>
    </w:p>
    <w:p w:rsidR="00EF2CDD" w:rsidRDefault="00130E71">
      <w:pPr>
        <w:pStyle w:val="Teksttreci0"/>
        <w:shd w:val="clear" w:color="auto" w:fill="auto"/>
        <w:ind w:firstLine="0"/>
        <w:jc w:val="both"/>
      </w:pPr>
      <w:r>
        <w:t>Sprawozdanie z badań Nr 72/2019 z dnia 20.02.2019r.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22 lutego 2019 r. poinformował stronę o wynikach badań laboratoryjnych zakwestionowanej próbki o</w:t>
      </w:r>
      <w:r>
        <w:t>raz o prawie do złożenia wniosku o zbadanie próbki kontrolnej. Strona nie skorzystała z przysługujących jej praw.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Nie poddano badaniom próbki kontrolnej, ponieważ strona postępowania nie wystąpiła z wnioskiem o jej zbadanie, zaś zdaniem urzędu wynik badani</w:t>
      </w:r>
      <w:r>
        <w:t>a laboratoryjnego próbki podstawowej był jednoznaczny i nie budził żadnych wątpliwości.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Pismem z dnia 27 maja 2019r. Warmińsko-Mazurski Wojewódzki Inspektor Inspekcji Handlowej poinformował stronę o wszczęciu postępowania administracyjnego, mającego na cel</w:t>
      </w:r>
      <w:r>
        <w:t xml:space="preserve">u wymierzenie kontrolowanemu kary pieniężnej za wprowadzenie do obrotu jednej partii produktu „Belwederki Ciasto francuskie obsypane cukrem (10%)”, niewłaściwej jakości oraz o przysługującym prawie do wypowiedzenia się co do zebranych dowodów i materiałów </w:t>
      </w:r>
      <w:r>
        <w:t>oraz zgłoszonych żądań, a także przeglądania akt sprawy i sporządzania z nich notatek, kopii lub odpisów. Wniesiono także o przesłanie informacji o wielkości obrotu oraz przychodu osiągniętego w roku 2018 oraz o liczbie zatrudnionych średniorocznie pracown</w:t>
      </w:r>
      <w:r>
        <w:t>ików. Strona nie skorzystała z przysługujących jej praw.</w:t>
      </w:r>
    </w:p>
    <w:p w:rsidR="00EF2CDD" w:rsidRDefault="00130E71">
      <w:pPr>
        <w:pStyle w:val="Teksttreci0"/>
        <w:shd w:val="clear" w:color="auto" w:fill="auto"/>
        <w:ind w:firstLine="720"/>
        <w:jc w:val="both"/>
      </w:pPr>
      <w:r>
        <w:lastRenderedPageBreak/>
        <w:t>Pismem z dnia 11 czerwca 2019r. Warmińsko-Mazurski Wojewódzki Inspektor Inspekcji Handlowej poinformował stronę o zakończeniu postępowania administracyjnego w przedmiotowej sprawie, a także o przysłu</w:t>
      </w:r>
      <w:r>
        <w:t>gującym jej uprawnieniu do zapoznania się z aktami sprawy i prawie wypowiedzenia się co do zebranych dowodów i materiałów. Ponownie wniesiono o przesłanie informacji o wielkości obrotu oraz przychodu osiągniętego w roku 2018 oraz o liczbie osób zatrudniony</w:t>
      </w:r>
      <w:r>
        <w:t>ch. Strona nie skorzystała z przysługujących jej praw. Za pismem z dnia 13 czerwca 2019 r. poinformowała o wielkości obrotu oraz przychodu osiągniętego w roku 2018 oraz o liczbie zatrudnionych średniorocznie pracowników.</w:t>
      </w:r>
    </w:p>
    <w:p w:rsidR="00EF2CDD" w:rsidRDefault="00130E71">
      <w:pPr>
        <w:pStyle w:val="Teksttreci0"/>
        <w:shd w:val="clear" w:color="auto" w:fill="auto"/>
        <w:ind w:firstLine="720"/>
        <w:jc w:val="both"/>
      </w:pPr>
      <w:r>
        <w:t>Warmińsko-Mazurski Wojewódzki Inspe</w:t>
      </w:r>
      <w:r>
        <w:t>ktor Inspekcji Handlowej ustalił i stwierdził, co następuje:</w:t>
      </w:r>
    </w:p>
    <w:p w:rsidR="00EF2CDD" w:rsidRDefault="00130E71">
      <w:pPr>
        <w:pStyle w:val="Teksttreci0"/>
        <w:shd w:val="clear" w:color="auto" w:fill="auto"/>
        <w:ind w:firstLine="720"/>
        <w:jc w:val="both"/>
      </w:pPr>
      <w:r>
        <w:t xml:space="preserve">Wprowadzenie do obrotu artykułu rolno-spożywczego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</w:t>
      </w:r>
      <w:r>
        <w:t xml:space="preserve">ara pieniężna w wysokości do pięciokrotnej wartości korzyści majątkowej uzyskanej, lub która mogłaby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</w:t>
      </w:r>
      <w:r>
        <w:t>ez producenta w oznakowaniu, nie niższej jednak niż 500 zł.</w:t>
      </w:r>
    </w:p>
    <w:p w:rsidR="00EF2CDD" w:rsidRDefault="00130E71">
      <w:pPr>
        <w:pStyle w:val="Teksttreci0"/>
        <w:shd w:val="clear" w:color="auto" w:fill="auto"/>
        <w:ind w:firstLine="720"/>
        <w:jc w:val="both"/>
      </w:pPr>
      <w:r>
        <w:t>Zgodnie z art. 8 ust. 2 rozporządzenia Parlamentu Europejskiego i Rady (UE) nr 1169/2011 z dnia 25 października 2011 r. w sprawie przekazywania konsumentom informacji na temat żywności, zmiany roz</w:t>
      </w:r>
      <w:r>
        <w:t>porządzeń Parlamentu Europejskiego i Rady (WE) nr 1924/2006 i (WE) nr 1925/2006 oraz uchylenia dyrektywy Komisji 87/250/EWG, dyrektywy Rady 90/496/EWG, dyrektywy Komisji 1999/10/WE, dyrektywy 2000/13/WE Parlamentu Europejskiego i Rady, dyrektyw Komisji 200</w:t>
      </w:r>
      <w:r>
        <w:t>2/67/WE i 2008/5/WE oraz rozporządzenia Komisji (WE) nr 608/2004 (Dz. U. UE L 304 z 22.11.2011, s. 18. ze zm.) zwanego dalej „rozporządzeniem 1169/2011”, podmiot działający na rynku spożywczym odpowiedzialny za informację na temat żywności zapewnia obecnoś</w:t>
      </w:r>
      <w:r>
        <w:t>ć i rzetelność informacji na temat żywności zgodnie z mającym zastosowanie prawem dotyczącym informacji na temat żywności oraz wymogami odpowiednich przepisów krajowych.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 xml:space="preserve">Zgodnie z art. 17 ust. 1 rozporządzenia (WE) Nr 178/2002 Parlamentu Europejskiego i </w:t>
      </w:r>
      <w:r>
        <w:t xml:space="preserve">Rady z dnia 28 stycznia 2002 r. ustanawiającego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 xml:space="preserve">. zm.), /dalej: „rozporządzenia Nr 178/2002’7 podmioty działające na rynku spożywczym i pasz zapewniają, na wszystkich etapach produkcji, przetwarzania i dystrybucji w przedsiębiorstwach będących pod ich kontrolą, zgodność tej żywności lub pasz z </w:t>
      </w:r>
      <w:r>
        <w:lastRenderedPageBreak/>
        <w:t>wy</w:t>
      </w:r>
      <w:r>
        <w:t>mogami prawa żywnościowego właściwymi dla ich działalności i kontrolowanie przestrzegania tych wymogów.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 xml:space="preserve">Według art. 4 ust. 1 ustawy o jakości handlowej wprowadzane do obrotu artykuły rolno-spożywcze powinny spełniać wymagania w zakresie jakości handlowej, </w:t>
      </w:r>
      <w:r>
        <w:t>jeżeli w przepisach o jakości handlowej zostały określone takie wymagania, oraz dodatkowe wymagania dotyczące tych artykułów, jeżeli ich spełnienie zostało zadeklarowane przez producenta.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</w:t>
      </w:r>
      <w:r>
        <w:t>o cechy artykułu rolno-spożywczego dotyczące jego właściwości organoleptycznych, fizykochemicznych i mikrobiologicznych w zakresie technologii produkcji, wielkości lub masy oraz wymagania wynikające ze sposobu produkcji, opakowania, prezentacji i oznakowan</w:t>
      </w:r>
      <w:r>
        <w:t>ia, nie objęte wymaganiami sanitarnymi, weterynaryjnymi lub fitosanitarnymi.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Zgodnie z zasadą wyrażoną w art. 17 cytowanego wyżej rozporządzenia Nr 178/2002 kary i środki karne mające zastosowanie w przypadkach naruszenia prawa żywnościowego powinny być sk</w:t>
      </w:r>
      <w:r>
        <w:t>uteczne, proporcjonalne i odstraszające.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 xml:space="preserve">Mając na względzie dokonane ustalenia, w toku prowadzonego postępowania administracyjnego zmierzającego do wymierzenia kary pieniężnej Warmińsko-Mazurski Wojewódzki Inspektor Inspekcji Handlowej wziął pod uwagę </w:t>
      </w:r>
      <w:r>
        <w:t>zgodnie z przepisem art. 40a ust. 5 ustawy o jakości handlowej: stopień szkodliwości czynu, zakres naruszenia, dotychczasową działalność podmiotu działającego na rynku artykułów rolno-spożywczych i wielkość jego obrotów oraz przychodu, a także wartość kont</w:t>
      </w:r>
      <w:r>
        <w:t>rolowanych artykułów rolno- spożywczych.</w:t>
      </w:r>
    </w:p>
    <w:p w:rsidR="00EF2CDD" w:rsidRDefault="00130E71">
      <w:pPr>
        <w:pStyle w:val="Teksttreci0"/>
        <w:shd w:val="clear" w:color="auto" w:fill="auto"/>
        <w:ind w:firstLine="740"/>
        <w:jc w:val="both"/>
      </w:pPr>
      <w:r>
        <w:t>Wykonując dyspozycję w/w przepisów w odniesieniu do zakwestionowanej jednej partii produktu Warmińsko- Mazurski Wojewódzki Inspektor Inspekcji Handlowej oceniając:</w:t>
      </w:r>
    </w:p>
    <w:p w:rsidR="00EF2CDD" w:rsidRDefault="00130E71">
      <w:pPr>
        <w:pStyle w:val="Teksttreci0"/>
        <w:shd w:val="clear" w:color="auto" w:fill="auto"/>
        <w:ind w:left="720" w:hanging="320"/>
        <w:jc w:val="both"/>
        <w:sectPr w:rsidR="00EF2CDD">
          <w:pgSz w:w="11900" w:h="16840"/>
          <w:pgMar w:top="1443" w:right="1468" w:bottom="1166" w:left="1244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 xml:space="preserve">1. stopień szkodliwości czynu </w:t>
      </w:r>
      <w:r>
        <w:t>stwierdził, że konsument podejmując decyzję o zakupie towaru kieruje się przede wszystkim podstawowymi informacjami zawartymi w jego oznakowaniu, któr</w:t>
      </w:r>
      <w:r>
        <w:t xml:space="preserve">e umożliwiają odróżnienie produktu od podobnych środków </w:t>
      </w:r>
    </w:p>
    <w:p w:rsidR="00EF2CDD" w:rsidRDefault="00130E71">
      <w:pPr>
        <w:pStyle w:val="Teksttreci0"/>
        <w:shd w:val="clear" w:color="auto" w:fill="auto"/>
        <w:ind w:left="720" w:firstLine="0"/>
        <w:jc w:val="both"/>
      </w:pPr>
      <w:r>
        <w:lastRenderedPageBreak/>
        <w:t>spożywczych dostępnych na rynku. Ilość składników odżywczych w żywności jest istotną przesłanką decydującą o wyborze konsumenta. Z tego też względu uznano, że ujawnione w wyniku badań nieprawidłowośc</w:t>
      </w:r>
      <w:r>
        <w:t>i, polegające na stwierdzeniu wyższej zawartości cukru od deklarowanej przez producenta na etykiecie opakowania zbiorczego, naruszają interes konsumentów w zakresie prawa do otrzymania produktu zgodnego z deklaracją na opakowaniu. Sama natomiast deklaracja</w:t>
      </w:r>
      <w:r>
        <w:t xml:space="preserve"> przestaje być dla konsumentów rzetelnym źródłem wiedzy o cechach i właściwościach produktu, narusza prawo konsumentów do informacji oraz uniemożliwia dokonanie świadomego wyboru produktu zgodnego z ich oczekiwaniami. Zagwarantowanie tego wyboru jest natom</w:t>
      </w:r>
      <w:r>
        <w:t xml:space="preserve">iast </w:t>
      </w:r>
      <w:r>
        <w:lastRenderedPageBreak/>
        <w:t xml:space="preserve">nadrzędnym celem przepisów prawa żywnościowego. Braki w powyższym zakresie przekładają się na naruszenie interesów ekonomicznych konsumentów, z uwagi na możliwość zakupu produktu przypadkowego, </w:t>
      </w:r>
      <w:proofErr w:type="spellStart"/>
      <w:r>
        <w:t>nieodpowładającego</w:t>
      </w:r>
      <w:proofErr w:type="spellEnd"/>
      <w:r>
        <w:t xml:space="preserve"> oczekiwaniom. Wskazać należy, że w prz</w:t>
      </w:r>
      <w:r>
        <w:t>edmiotowej sprawie niezgodność z deklaracją dotyczyła wyższej zawartości cukru, który jest uznawany za składnik odżywczy niepożądany przez konsumentów, a poziom odchylenia od wartości deklarowanej znacznie przekraczał górny limit tolerancji przewidzianej d</w:t>
      </w:r>
      <w:r>
        <w:t>la tych składników,</w:t>
      </w:r>
    </w:p>
    <w:p w:rsidR="00EF2CDD" w:rsidRDefault="00130E71">
      <w:pPr>
        <w:pStyle w:val="Teksttreci0"/>
        <w:numPr>
          <w:ilvl w:val="0"/>
          <w:numId w:val="1"/>
        </w:numPr>
        <w:shd w:val="clear" w:color="auto" w:fill="auto"/>
        <w:tabs>
          <w:tab w:val="left" w:pos="719"/>
        </w:tabs>
        <w:ind w:left="68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wymagań jakości handlowej stwierdził, że nastąpiło znaczne naruszenie interesów i praw konsumentów poprzez nierzetelne informowanie w oznakowaniu o składzie produktu. Deklaracja producenta na opakowaniu zbiorczym była </w:t>
      </w:r>
      <w:r>
        <w:t>niezgodna z faktycznie ustalonym przez laboratorium składem procentowym. Informacja o wartości odżywczej środka spożywczego jest istotną informacją na temat żywności, a zgodność środka spożywczego z deklaracją stanowi główny wyznacznik jego jakości handlow</w:t>
      </w:r>
      <w:r>
        <w:t>ej. Stąd uznano, że stwierdzona nieprawidłowość była znacząca zarówno z punktu widzenia właściwości produktu, jak i interesów konsumentów, a naruszone wymagania stanowiły podstawową część wymagań przewidzianych w przepisach prawa żywnościowego,</w:t>
      </w:r>
    </w:p>
    <w:p w:rsidR="00EF2CDD" w:rsidRDefault="00130E71">
      <w:pPr>
        <w:pStyle w:val="Teksttreci0"/>
        <w:numPr>
          <w:ilvl w:val="0"/>
          <w:numId w:val="1"/>
        </w:numPr>
        <w:shd w:val="clear" w:color="auto" w:fill="auto"/>
        <w:tabs>
          <w:tab w:val="left" w:pos="719"/>
        </w:tabs>
        <w:ind w:left="680" w:hanging="340"/>
        <w:jc w:val="both"/>
      </w:pPr>
      <w:r>
        <w:rPr>
          <w:b/>
          <w:bCs/>
          <w:sz w:val="22"/>
          <w:szCs w:val="22"/>
        </w:rPr>
        <w:t>dotychczaso</w:t>
      </w:r>
      <w:r>
        <w:rPr>
          <w:b/>
          <w:bCs/>
          <w:sz w:val="22"/>
          <w:szCs w:val="22"/>
        </w:rPr>
        <w:t xml:space="preserve">wą działalność </w:t>
      </w:r>
      <w:r>
        <w:t>przedsiębiorcy wzięto pod uwagę, że kontrolowany w okresie 24 miesięcy poprzedzających wydanie decyzji nie był karany przez Warmińsko-Mazurskiego Wojewódzkiego Inspektora Inspekcji Handlowej oraz po raz pierwszy naruszył przepisy ustawy o ja</w:t>
      </w:r>
      <w:r>
        <w:t>kości handlowej artykułów rolno- spożywczych,</w:t>
      </w:r>
    </w:p>
    <w:p w:rsidR="00EF2CDD" w:rsidRDefault="00130E71">
      <w:pPr>
        <w:pStyle w:val="Teksttreci0"/>
        <w:numPr>
          <w:ilvl w:val="0"/>
          <w:numId w:val="1"/>
        </w:numPr>
        <w:shd w:val="clear" w:color="auto" w:fill="auto"/>
        <w:tabs>
          <w:tab w:val="left" w:pos="712"/>
        </w:tabs>
        <w:ind w:left="720" w:hanging="340"/>
        <w:jc w:val="both"/>
      </w:pPr>
      <w:r>
        <w:rPr>
          <w:b/>
          <w:bCs/>
          <w:sz w:val="22"/>
          <w:szCs w:val="22"/>
        </w:rPr>
        <w:t xml:space="preserve">wielkość obrotu oraz przychodu, </w:t>
      </w:r>
      <w:r>
        <w:t>w oparciu o przedłożone przez stronę oświadczenie o wielkości obrotu i oświadczenie o liczbie zatrudnionych średniorocznie pracowników stwierdził, że strona należy do kategorii t</w:t>
      </w:r>
      <w:r>
        <w:t>zw. „</w:t>
      </w:r>
      <w:proofErr w:type="spellStart"/>
      <w:r>
        <w:t>mikroprzedsiębiorców</w:t>
      </w:r>
      <w:proofErr w:type="spellEnd"/>
      <w:r>
        <w:t>”,</w:t>
      </w:r>
    </w:p>
    <w:p w:rsidR="00EF2CDD" w:rsidRDefault="00130E7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91" w:lineRule="auto"/>
        <w:ind w:firstLine="360"/>
        <w:jc w:val="left"/>
        <w:rPr>
          <w:sz w:val="24"/>
          <w:szCs w:val="24"/>
        </w:rPr>
      </w:pPr>
      <w:bookmarkStart w:id="6" w:name="bookmark6"/>
      <w:bookmarkStart w:id="7" w:name="bookmark7"/>
      <w:r>
        <w:t xml:space="preserve">wartość kontrolowanych artykułów rolno-spożywczych- </w:t>
      </w:r>
      <w:r>
        <w:rPr>
          <w:b w:val="0"/>
          <w:bCs w:val="0"/>
          <w:sz w:val="24"/>
          <w:szCs w:val="24"/>
        </w:rPr>
        <w:t>wartość partii</w:t>
      </w:r>
      <w:bookmarkEnd w:id="6"/>
      <w:bookmarkEnd w:id="7"/>
    </w:p>
    <w:p w:rsidR="00EF2CDD" w:rsidRDefault="00130E71">
      <w:pPr>
        <w:pStyle w:val="Teksttreci0"/>
        <w:shd w:val="clear" w:color="auto" w:fill="auto"/>
        <w:spacing w:after="120" w:line="240" w:lineRule="auto"/>
        <w:ind w:firstLine="720"/>
        <w:jc w:val="both"/>
      </w:pPr>
      <w:r>
        <w:t>kwestionowanego produktu stanowiła kwotę w wysokości 32,06 zł (1,145 kg w cenie</w:t>
      </w:r>
    </w:p>
    <w:p w:rsidR="00EF2CDD" w:rsidRDefault="00130E71">
      <w:pPr>
        <w:pStyle w:val="Teksttreci0"/>
        <w:shd w:val="clear" w:color="auto" w:fill="auto"/>
        <w:spacing w:after="540" w:line="240" w:lineRule="auto"/>
        <w:ind w:firstLine="720"/>
      </w:pPr>
      <w:r>
        <w:t>28 zł/kg).</w:t>
      </w:r>
    </w:p>
    <w:p w:rsidR="00EF2CDD" w:rsidRDefault="00130E71">
      <w:pPr>
        <w:pStyle w:val="Teksttreci0"/>
        <w:shd w:val="clear" w:color="auto" w:fill="auto"/>
        <w:spacing w:after="220"/>
        <w:ind w:left="300" w:firstLine="220"/>
        <w:jc w:val="both"/>
      </w:pPr>
      <w:r>
        <w:t xml:space="preserve">Opisane wyżej okoliczności stanowią podstawę do wymierzenia kary pieniężnej z art. 40a ust. 1 </w:t>
      </w:r>
      <w:proofErr w:type="spellStart"/>
      <w:r>
        <w:t>pkt</w:t>
      </w:r>
      <w:proofErr w:type="spellEnd"/>
      <w:r>
        <w:t xml:space="preserve"> 3 ustawy o jakości handlowej w wysokości </w:t>
      </w:r>
      <w:r>
        <w:rPr>
          <w:b/>
          <w:bCs/>
          <w:sz w:val="22"/>
          <w:szCs w:val="22"/>
        </w:rPr>
        <w:t xml:space="preserve">500 zł. </w:t>
      </w:r>
      <w:r>
        <w:t>Przy uwzględnieniu wszystkich opisanych wyżej przesłanek rozstrzygnięto jak w sentencji.</w:t>
      </w:r>
    </w:p>
    <w:p w:rsidR="005B1547" w:rsidRDefault="005B1547">
      <w:pPr>
        <w:pStyle w:val="Teksttreci20"/>
        <w:shd w:val="clear" w:color="auto" w:fill="auto"/>
        <w:spacing w:after="60"/>
        <w:ind w:left="0" w:firstLine="0"/>
        <w:rPr>
          <w:b/>
          <w:bCs/>
          <w:u w:val="single"/>
        </w:rPr>
      </w:pPr>
    </w:p>
    <w:p w:rsidR="005B1547" w:rsidRDefault="005B1547">
      <w:pPr>
        <w:pStyle w:val="Teksttreci20"/>
        <w:shd w:val="clear" w:color="auto" w:fill="auto"/>
        <w:spacing w:after="60"/>
        <w:ind w:left="0" w:firstLine="0"/>
        <w:rPr>
          <w:b/>
          <w:bCs/>
          <w:u w:val="single"/>
        </w:rPr>
      </w:pPr>
    </w:p>
    <w:p w:rsidR="005B1547" w:rsidRDefault="005B1547">
      <w:pPr>
        <w:pStyle w:val="Teksttreci20"/>
        <w:shd w:val="clear" w:color="auto" w:fill="auto"/>
        <w:spacing w:after="60"/>
        <w:ind w:left="0" w:firstLine="0"/>
        <w:rPr>
          <w:b/>
          <w:bCs/>
          <w:u w:val="single"/>
        </w:rPr>
      </w:pPr>
    </w:p>
    <w:p w:rsidR="005B1547" w:rsidRDefault="005B1547">
      <w:pPr>
        <w:pStyle w:val="Teksttreci20"/>
        <w:shd w:val="clear" w:color="auto" w:fill="auto"/>
        <w:spacing w:after="60"/>
        <w:ind w:left="0" w:firstLine="0"/>
        <w:rPr>
          <w:b/>
          <w:bCs/>
          <w:u w:val="single"/>
        </w:rPr>
      </w:pPr>
    </w:p>
    <w:p w:rsidR="00EF2CDD" w:rsidRDefault="00130E71">
      <w:pPr>
        <w:pStyle w:val="Teksttreci20"/>
        <w:shd w:val="clear" w:color="auto" w:fill="auto"/>
        <w:spacing w:after="60"/>
        <w:ind w:left="0" w:firstLine="0"/>
      </w:pPr>
      <w:r>
        <w:rPr>
          <w:b/>
          <w:bCs/>
          <w:u w:val="single"/>
        </w:rPr>
        <w:lastRenderedPageBreak/>
        <w:t>Pouczenie:</w:t>
      </w:r>
    </w:p>
    <w:p w:rsidR="00EF2CDD" w:rsidRDefault="00130E71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</w:pPr>
      <w:r>
        <w:t xml:space="preserve">Od </w:t>
      </w:r>
      <w:r>
        <w:t>decyzji niniejszej przysługuje kontrolowanemu odwołanie do Prezesa Urzędu Ochrony Konkurencji i Konsumentów w Warszawie, Plac Powstańców 1, 00-950 Warszawa za pośrednictwem Warmińsko- Mazurskiego Wojewódzkiego Inspektora Inspekcji Handlowej w terminie 14 d</w:t>
      </w:r>
      <w:r>
        <w:t>ni od dnia jej doręczenia (art. 127, 129 kpa).</w:t>
      </w:r>
    </w:p>
    <w:p w:rsidR="00EF2CDD" w:rsidRDefault="00130E71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jc w:val="both"/>
      </w:pPr>
      <w:r>
        <w:t>Zapłaty kary pieniężnej należy dokonać w terminie 30 dni od dnia, w którym decyzja o wymierzeniu kary stała się ostateczna, zgodnie z art. 40a ust. 6 ustawy z dnia 21 grudnia 2000 r. o jakości handlowej. Wpłat</w:t>
      </w:r>
      <w:r>
        <w:t>y należy dokonać na wskazane niżej konto bankowe (art. 40a ust. 7 ustawy o jakości handlowej).</w:t>
      </w:r>
    </w:p>
    <w:p w:rsidR="00EF2CDD" w:rsidRDefault="00130E71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220"/>
        <w:jc w:val="both"/>
      </w:pPr>
      <w:r>
        <w:t xml:space="preserve">Zgodnie z art. 40a ust. 8 ustawy o jakości handlowej w zakresie nieuregulowanym w ustawie, do kar pieniężnych stosuje się odpowiednio przepisy działu III ustawy </w:t>
      </w:r>
      <w:r>
        <w:t>z dnia 29 sierpnia 1997 r. Ordynacja podatkowa (tekst jednolity Dz. U. z 2018 r., poz. 800 ze zm.).</w:t>
      </w:r>
    </w:p>
    <w:p w:rsidR="00EF2CDD" w:rsidRDefault="00130E71">
      <w:pPr>
        <w:pStyle w:val="Teksttreci20"/>
        <w:shd w:val="clear" w:color="auto" w:fill="auto"/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Wojewódzki Inspektorat Inspekcji Handlowej w Olsztynie</w:t>
      </w:r>
    </w:p>
    <w:p w:rsidR="00EF2CDD" w:rsidRDefault="00130E71" w:rsidP="00C70AD7">
      <w:pPr>
        <w:pStyle w:val="Teksttreci20"/>
        <w:shd w:val="clear" w:color="auto" w:fill="auto"/>
        <w:spacing w:after="0"/>
        <w:ind w:left="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ul. Dąbrowszczaków 10, 10-540 Olsztyn Narodowy Bank Polski Oddział Okręgowy w Olsztynie Nr rachunku: </w:t>
      </w:r>
      <w:r>
        <w:rPr>
          <w:b/>
          <w:bCs/>
          <w:sz w:val="22"/>
          <w:szCs w:val="22"/>
        </w:rPr>
        <w:t>90 1010 1397 0032 0322 3100 0000</w:t>
      </w:r>
    </w:p>
    <w:p w:rsidR="00C70AD7" w:rsidRDefault="00C70AD7" w:rsidP="00C70AD7">
      <w:pPr>
        <w:pStyle w:val="Teksttreci20"/>
        <w:shd w:val="clear" w:color="auto" w:fill="auto"/>
        <w:spacing w:after="0"/>
        <w:ind w:left="0" w:firstLine="0"/>
        <w:rPr>
          <w:b/>
          <w:bCs/>
          <w:sz w:val="22"/>
          <w:szCs w:val="22"/>
        </w:rPr>
      </w:pPr>
    </w:p>
    <w:p w:rsidR="00C70AD7" w:rsidRDefault="00C70AD7" w:rsidP="00C70AD7">
      <w:pPr>
        <w:pStyle w:val="Teksttreci20"/>
        <w:shd w:val="clear" w:color="auto" w:fill="auto"/>
        <w:spacing w:after="0"/>
        <w:ind w:left="0" w:firstLine="0"/>
        <w:rPr>
          <w:b/>
          <w:bCs/>
          <w:sz w:val="22"/>
          <w:szCs w:val="22"/>
        </w:rPr>
      </w:pPr>
    </w:p>
    <w:p w:rsidR="00EF2CDD" w:rsidRDefault="00130E71" w:rsidP="00C70AD7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Otrzymują;</w:t>
      </w:r>
    </w:p>
    <w:p w:rsidR="00C70AD7" w:rsidRDefault="00C70AD7" w:rsidP="00C70AD7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1077" w:hanging="357"/>
        <w:rPr>
          <w:b/>
          <w:i/>
        </w:rPr>
      </w:pPr>
      <w:r w:rsidRPr="00C70AD7">
        <w:rPr>
          <w:b/>
          <w:i/>
        </w:rPr>
        <w:t xml:space="preserve">(Dane </w:t>
      </w:r>
      <w:proofErr w:type="spellStart"/>
      <w:r w:rsidRPr="00C70AD7">
        <w:rPr>
          <w:b/>
          <w:i/>
        </w:rPr>
        <w:t>zanonimizowane</w:t>
      </w:r>
      <w:proofErr w:type="spellEnd"/>
      <w:r w:rsidRPr="00C70AD7">
        <w:rPr>
          <w:b/>
          <w:i/>
        </w:rPr>
        <w:t>)</w:t>
      </w:r>
    </w:p>
    <w:p w:rsidR="00C70AD7" w:rsidRDefault="00130E71" w:rsidP="00C70AD7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1077" w:hanging="357"/>
        <w:rPr>
          <w:b/>
          <w:i/>
        </w:rPr>
      </w:pPr>
      <w:r>
        <w:t>Wydział Budżetowo-Administracyjny WIIH w Olsztynie</w:t>
      </w:r>
    </w:p>
    <w:p w:rsidR="00EF2CDD" w:rsidRPr="00C70AD7" w:rsidRDefault="00130E71" w:rsidP="00C70AD7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1077" w:hanging="357"/>
        <w:rPr>
          <w:b/>
          <w:i/>
        </w:rPr>
      </w:pPr>
      <w:r>
        <w:t>a/a.</w:t>
      </w:r>
    </w:p>
    <w:sectPr w:rsidR="00EF2CDD" w:rsidRPr="00C70AD7" w:rsidSect="00EF2CDD">
      <w:footerReference w:type="even" r:id="rId10"/>
      <w:footerReference w:type="default" r:id="rId11"/>
      <w:type w:val="continuous"/>
      <w:pgSz w:w="11900" w:h="16840"/>
      <w:pgMar w:top="1443" w:right="1468" w:bottom="1166" w:left="1244" w:header="101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71" w:rsidRDefault="00130E71" w:rsidP="00EF2CDD">
      <w:r>
        <w:separator/>
      </w:r>
    </w:p>
  </w:endnote>
  <w:endnote w:type="continuationSeparator" w:id="0">
    <w:p w:rsidR="00130E71" w:rsidRDefault="00130E71" w:rsidP="00EF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D" w:rsidRDefault="00EF2CD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65pt;margin-top:795.4pt;width:4.3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2CDD" w:rsidRDefault="00EF2CDD">
                <w:pPr>
                  <w:pStyle w:val="Nagweklubstopka20"/>
                  <w:shd w:val="clear" w:color="auto" w:fill="auto"/>
                </w:pPr>
                <w:fldSimple w:instr=" PAGE \* MERGEFORMAT ">
                  <w:r w:rsidR="005B154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D" w:rsidRDefault="00EF2CDD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D" w:rsidRDefault="00EF2CD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8.65pt;margin-top:795.4pt;width:4.3pt;height:6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2CDD" w:rsidRDefault="00EF2CDD">
                <w:pPr>
                  <w:pStyle w:val="Nagweklubstopka20"/>
                  <w:shd w:val="clear" w:color="auto" w:fill="auto"/>
                </w:pPr>
                <w:fldSimple w:instr=" PAGE \* MERGEFORMAT ">
                  <w:r w:rsidR="005B1547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D" w:rsidRDefault="00EF2CD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8.65pt;margin-top:795.4pt;width:4.3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2CDD" w:rsidRDefault="00EF2CDD">
                <w:pPr>
                  <w:pStyle w:val="Nagweklubstopka20"/>
                  <w:shd w:val="clear" w:color="auto" w:fill="auto"/>
                </w:pPr>
                <w:fldSimple w:instr=" PAGE \* MERGEFORMAT ">
                  <w:r w:rsidR="005B1547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71" w:rsidRDefault="00130E71"/>
  </w:footnote>
  <w:footnote w:type="continuationSeparator" w:id="0">
    <w:p w:rsidR="00130E71" w:rsidRDefault="00130E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FB8"/>
    <w:multiLevelType w:val="hybridMultilevel"/>
    <w:tmpl w:val="53EE3A04"/>
    <w:lvl w:ilvl="0" w:tplc="1C6CCF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26F57"/>
    <w:multiLevelType w:val="multilevel"/>
    <w:tmpl w:val="7ABA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25E7E"/>
    <w:multiLevelType w:val="multilevel"/>
    <w:tmpl w:val="E65881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91778"/>
    <w:multiLevelType w:val="multilevel"/>
    <w:tmpl w:val="06FE8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2CDD"/>
    <w:rsid w:val="00130E71"/>
    <w:rsid w:val="005B1547"/>
    <w:rsid w:val="00C70AD7"/>
    <w:rsid w:val="00E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2C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2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EF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2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F2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EF2CDD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EF2CD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F2CDD"/>
    <w:pPr>
      <w:shd w:val="clear" w:color="auto" w:fill="FFFFFF"/>
      <w:spacing w:after="270" w:line="31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EF2C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F2CDD"/>
    <w:pPr>
      <w:shd w:val="clear" w:color="auto" w:fill="FFFFFF"/>
      <w:spacing w:after="30"/>
      <w:ind w:left="7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EF2CDD"/>
    <w:pPr>
      <w:shd w:val="clear" w:color="auto" w:fill="FFFFFF"/>
      <w:jc w:val="right"/>
    </w:pPr>
    <w:rPr>
      <w:rFonts w:ascii="Segoe UI" w:eastAsia="Segoe UI" w:hAnsi="Segoe UI" w:cs="Segoe UI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C5E9-AA85-4575-A011-8088B2E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1799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4</cp:revision>
  <dcterms:created xsi:type="dcterms:W3CDTF">2019-12-04T17:05:00Z</dcterms:created>
  <dcterms:modified xsi:type="dcterms:W3CDTF">2019-12-04T17:15:00Z</dcterms:modified>
</cp:coreProperties>
</file>