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2C" w:rsidRDefault="00AC07CE">
      <w:pPr>
        <w:pStyle w:val="Teksttreci0"/>
        <w:shd w:val="clear" w:color="auto" w:fill="auto"/>
        <w:spacing w:after="280" w:line="240" w:lineRule="auto"/>
        <w:ind w:left="6220" w:firstLine="0"/>
      </w:pPr>
      <w:r>
        <w:t>Ełk, dnia 17 czerwca 2019 r.</w:t>
      </w:r>
    </w:p>
    <w:p w:rsidR="006F5FD2" w:rsidRDefault="006F5FD2" w:rsidP="006F5FD2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WARMIŃSKO –MAZURSKI</w:t>
      </w:r>
    </w:p>
    <w:p w:rsidR="006F5FD2" w:rsidRDefault="006F5FD2" w:rsidP="006F5FD2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WOJEWÓDZKI INSPEKTOR</w:t>
      </w:r>
    </w:p>
    <w:p w:rsidR="006F5FD2" w:rsidRDefault="006F5FD2" w:rsidP="006F5FD2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INSPEKCJI HANDLOWEJ</w:t>
      </w:r>
    </w:p>
    <w:p w:rsidR="006F5FD2" w:rsidRDefault="006F5FD2" w:rsidP="006F5FD2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Dąbrowszczaków 10</w:t>
      </w:r>
    </w:p>
    <w:p w:rsidR="00C7332C" w:rsidRDefault="00AC07CE" w:rsidP="006F5FD2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10-540 Olsztyn</w:t>
      </w:r>
    </w:p>
    <w:p w:rsidR="006F5FD2" w:rsidRDefault="006F5FD2" w:rsidP="006F5FD2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6F5FD2" w:rsidRDefault="006F5FD2" w:rsidP="006F5FD2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6F5FD2" w:rsidRDefault="006F5FD2" w:rsidP="006F5FD2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C7332C" w:rsidRDefault="00AC07CE" w:rsidP="006F5FD2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DEk.8361.65.2019.ECh</w:t>
      </w:r>
    </w:p>
    <w:p w:rsidR="006F5FD2" w:rsidRDefault="006F5FD2" w:rsidP="006F5FD2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6F5FD2" w:rsidRDefault="006F5FD2" w:rsidP="006F5FD2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6F5FD2" w:rsidRPr="006F5FD2" w:rsidRDefault="006F5FD2" w:rsidP="006F5FD2">
      <w:pPr>
        <w:pStyle w:val="Teksttreci0"/>
        <w:shd w:val="clear" w:color="auto" w:fill="auto"/>
        <w:spacing w:line="240" w:lineRule="auto"/>
        <w:ind w:left="6237" w:firstLine="0"/>
        <w:rPr>
          <w:b/>
          <w:bCs/>
          <w:i/>
        </w:rPr>
      </w:pPr>
      <w:r w:rsidRPr="006F5FD2">
        <w:rPr>
          <w:b/>
          <w:bCs/>
          <w:i/>
        </w:rPr>
        <w:t xml:space="preserve">(Dane </w:t>
      </w:r>
      <w:proofErr w:type="spellStart"/>
      <w:r w:rsidRPr="006F5FD2">
        <w:rPr>
          <w:b/>
          <w:bCs/>
          <w:i/>
        </w:rPr>
        <w:t>zanonimizowane</w:t>
      </w:r>
      <w:proofErr w:type="spellEnd"/>
      <w:r w:rsidRPr="006F5FD2">
        <w:rPr>
          <w:b/>
          <w:bCs/>
          <w:i/>
        </w:rPr>
        <w:t>)</w:t>
      </w:r>
    </w:p>
    <w:p w:rsidR="006F5FD2" w:rsidRDefault="006F5FD2" w:rsidP="006F5FD2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6F5FD2" w:rsidRDefault="006F5FD2" w:rsidP="006F5FD2">
      <w:pPr>
        <w:pStyle w:val="Teksttreci0"/>
        <w:shd w:val="clear" w:color="auto" w:fill="auto"/>
        <w:spacing w:line="240" w:lineRule="auto"/>
        <w:ind w:firstLine="0"/>
      </w:pPr>
    </w:p>
    <w:p w:rsidR="00C7332C" w:rsidRDefault="00AC07CE" w:rsidP="006F5FD2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</w:t>
      </w:r>
      <w:r>
        <w:rPr>
          <w:b/>
          <w:bCs/>
          <w:sz w:val="26"/>
          <w:szCs w:val="26"/>
        </w:rPr>
        <w:t>ECYZJA</w:t>
      </w:r>
    </w:p>
    <w:p w:rsidR="006F5FD2" w:rsidRDefault="006F5FD2" w:rsidP="006F5FD2">
      <w:pPr>
        <w:pStyle w:val="Teksttreci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C7332C" w:rsidRDefault="00AC07CE">
      <w:pPr>
        <w:pStyle w:val="Teksttreci0"/>
        <w:shd w:val="clear" w:color="auto" w:fill="auto"/>
        <w:spacing w:after="400"/>
        <w:ind w:firstLine="0"/>
        <w:jc w:val="both"/>
      </w:pPr>
      <w:r>
        <w:t xml:space="preserve">Działając w oparciu o art. 40 a ust. 4 i art. 40 a ust. 1 </w:t>
      </w:r>
      <w:proofErr w:type="spellStart"/>
      <w:r>
        <w:t>pkt</w:t>
      </w:r>
      <w:proofErr w:type="spellEnd"/>
      <w:r>
        <w:t xml:space="preserve"> 3 ustawy z </w:t>
      </w:r>
      <w:r>
        <w:t>dnia 21 grudnia 2000 r. o jakości handlowej artykułów rolno-spożywczych (Dz. U. z 2018r., poz. 2164 ze zm.), /dalej: „ustawa o jakości handlowej”/ oraz art. 104 § 1 ustawy z dnia 14 czerwca 1960 r. Kodeks postępowania administracyjnego (Dz. U. z 2018 r., p</w:t>
      </w:r>
      <w:r>
        <w:t>oz. 2096 ze zm.), /dalej: „kpa”/, po przeprowadzeniu postępowania administracyjnego</w:t>
      </w:r>
    </w:p>
    <w:p w:rsidR="00C7332C" w:rsidRDefault="00AC07CE" w:rsidP="006F5FD2">
      <w:pPr>
        <w:pStyle w:val="Podpisobrazu0"/>
        <w:shd w:val="clear" w:color="auto" w:fill="auto"/>
        <w:spacing w:line="360" w:lineRule="auto"/>
        <w:ind w:left="3941"/>
        <w:contextualSpacing/>
        <w:rPr>
          <w:sz w:val="26"/>
          <w:szCs w:val="26"/>
        </w:rPr>
      </w:pPr>
      <w:r>
        <w:rPr>
          <w:b/>
          <w:bCs/>
          <w:sz w:val="26"/>
          <w:szCs w:val="26"/>
        </w:rPr>
        <w:t>wymierzam</w:t>
      </w:r>
    </w:p>
    <w:p w:rsidR="00C7332C" w:rsidRDefault="00C7332C" w:rsidP="006F5FD2">
      <w:pPr>
        <w:spacing w:line="360" w:lineRule="auto"/>
        <w:contextualSpacing/>
        <w:rPr>
          <w:sz w:val="2"/>
          <w:szCs w:val="2"/>
        </w:rPr>
      </w:pPr>
    </w:p>
    <w:p w:rsidR="00C7332C" w:rsidRDefault="006F5FD2" w:rsidP="006F5FD2">
      <w:pPr>
        <w:pStyle w:val="Podpisobrazu0"/>
        <w:shd w:val="clear" w:color="auto" w:fill="auto"/>
        <w:spacing w:line="360" w:lineRule="auto"/>
        <w:contextualSpacing/>
      </w:pPr>
      <w:r w:rsidRPr="006F5FD2">
        <w:rPr>
          <w:b/>
          <w:i/>
        </w:rPr>
        <w:t xml:space="preserve">(Dane </w:t>
      </w:r>
      <w:proofErr w:type="spellStart"/>
      <w:r w:rsidRPr="006F5FD2">
        <w:rPr>
          <w:b/>
          <w:i/>
        </w:rPr>
        <w:t>zanonimizowane</w:t>
      </w:r>
      <w:proofErr w:type="spellEnd"/>
      <w:r w:rsidRPr="006F5FD2">
        <w:rPr>
          <w:b/>
          <w:i/>
        </w:rPr>
        <w:t>)</w:t>
      </w:r>
      <w:r>
        <w:t>,</w:t>
      </w:r>
      <w:r w:rsidR="00AC07CE">
        <w:t xml:space="preserve"> karę pieniężną w wysokości</w:t>
      </w:r>
      <w:r>
        <w:t xml:space="preserve"> </w:t>
      </w:r>
      <w:r w:rsidR="00AC07CE">
        <w:rPr>
          <w:b/>
          <w:bCs/>
          <w:sz w:val="22"/>
          <w:szCs w:val="22"/>
        </w:rPr>
        <w:t xml:space="preserve">500 zł ( słownie: pięćset złotych) </w:t>
      </w:r>
      <w:r w:rsidR="00AC07CE">
        <w:t xml:space="preserve">z tytułu wprowadzenia do obrotu 10 partii środków </w:t>
      </w:r>
      <w:r w:rsidR="00AC07CE">
        <w:t>spożywczych bez opakowań, tj. pieczywa o łącznej wartości 93,34 zł, niewłaściwej jakości handlowej.</w:t>
      </w:r>
    </w:p>
    <w:p w:rsidR="006F5FD2" w:rsidRDefault="006F5FD2" w:rsidP="006F5FD2">
      <w:pPr>
        <w:pStyle w:val="Podpisobrazu0"/>
        <w:shd w:val="clear" w:color="auto" w:fill="auto"/>
        <w:spacing w:line="360" w:lineRule="auto"/>
        <w:contextualSpacing/>
      </w:pPr>
    </w:p>
    <w:p w:rsidR="00C7332C" w:rsidRDefault="00AC07CE">
      <w:pPr>
        <w:pStyle w:val="Teksttreci0"/>
        <w:shd w:val="clear" w:color="auto" w:fill="auto"/>
        <w:spacing w:after="160" w:line="331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Uzasadnienie</w:t>
      </w:r>
    </w:p>
    <w:p w:rsidR="00C7332C" w:rsidRDefault="00AC07CE">
      <w:pPr>
        <w:pStyle w:val="Teksttreci0"/>
        <w:shd w:val="clear" w:color="auto" w:fill="auto"/>
        <w:spacing w:after="400"/>
        <w:ind w:firstLine="0"/>
        <w:jc w:val="both"/>
      </w:pPr>
      <w:r>
        <w:t>W dniu 02 kwietnia 2019 r. na podstawie upoważnienia Warmińsko-Mazurskiego Wojewódzkiego Inspektora Inspekcji Handlowej Nr DEk8356.66.2019 z dn</w:t>
      </w:r>
      <w:r>
        <w:t>ia 02.04.2019r. inspektorzy Delegatury w Ełku reprezentujący Warmińsko-Mazurskiego Wojewódzkiego</w:t>
      </w:r>
      <w:r>
        <w:br w:type="page"/>
      </w:r>
    </w:p>
    <w:p w:rsidR="00C7332C" w:rsidRDefault="00AC07CE" w:rsidP="00D01627">
      <w:pPr>
        <w:pStyle w:val="Teksttreci0"/>
        <w:shd w:val="clear" w:color="auto" w:fill="auto"/>
        <w:ind w:firstLine="0"/>
      </w:pPr>
      <w:r>
        <w:lastRenderedPageBreak/>
        <w:t>Inspektora Inspekcji Handlowej przeprowadzili kontrolę w</w:t>
      </w:r>
      <w:r w:rsidR="00D01627">
        <w:t xml:space="preserve"> </w:t>
      </w:r>
      <w:r w:rsidR="00D01627" w:rsidRPr="00D01627">
        <w:rPr>
          <w:b/>
          <w:i/>
        </w:rPr>
        <w:t xml:space="preserve">(Dane </w:t>
      </w:r>
      <w:proofErr w:type="spellStart"/>
      <w:r w:rsidR="00D01627" w:rsidRPr="00D01627">
        <w:rPr>
          <w:b/>
          <w:i/>
        </w:rPr>
        <w:t>zanonimizowane</w:t>
      </w:r>
      <w:proofErr w:type="spellEnd"/>
      <w:r w:rsidR="00D01627" w:rsidRPr="00D01627">
        <w:rPr>
          <w:b/>
          <w:i/>
        </w:rPr>
        <w:t>)</w:t>
      </w:r>
      <w:r w:rsidR="00D01627">
        <w:t>.</w:t>
      </w:r>
    </w:p>
    <w:p w:rsidR="00C7332C" w:rsidRDefault="00AC07CE" w:rsidP="00D01627">
      <w:pPr>
        <w:pStyle w:val="Teksttreci0"/>
        <w:shd w:val="clear" w:color="auto" w:fill="auto"/>
        <w:ind w:firstLine="0"/>
        <w:jc w:val="both"/>
      </w:pPr>
      <w:r>
        <w:t>Kontrolę przeprowadzono na podstawie art. 3 ust. 1 -3 Rozporządzenia Parlamentu</w:t>
      </w:r>
    </w:p>
    <w:p w:rsidR="00C7332C" w:rsidRDefault="00AC07CE" w:rsidP="00D01627">
      <w:pPr>
        <w:pStyle w:val="Teksttreci0"/>
        <w:shd w:val="clear" w:color="auto" w:fill="auto"/>
        <w:ind w:firstLine="0"/>
        <w:jc w:val="both"/>
      </w:pPr>
      <w:r>
        <w:t>Europejskiego i Rady (WE) Nr 882/2004 z dnia 29 kwietnia 2004 r. w sprawie kontroli urzędowych przeprowadzanych w celu sprawdzenia zgodności z prawem paszowym i żywnościowym oraz regułami dotyczącymi zdrowia zwierząt i dobrostanu zwierząt (Dz.</w:t>
      </w:r>
    </w:p>
    <w:p w:rsidR="00C7332C" w:rsidRDefault="00AC07CE">
      <w:pPr>
        <w:pStyle w:val="Teksttreci0"/>
        <w:shd w:val="clear" w:color="auto" w:fill="auto"/>
        <w:ind w:firstLine="0"/>
        <w:jc w:val="both"/>
      </w:pPr>
      <w:r>
        <w:t>Urz. UE L. 1</w:t>
      </w:r>
      <w:r>
        <w:t xml:space="preserve">65 z 30.04.2004, s. 1-141 Polskie wydanie specjalne Rozdział 3 Tom 45 P. 200- 251 ze zm.) z </w:t>
      </w:r>
      <w:proofErr w:type="spellStart"/>
      <w:r>
        <w:t>późn</w:t>
      </w:r>
      <w:proofErr w:type="spellEnd"/>
      <w:r>
        <w:t xml:space="preserve">. zm.), art. 17 ust. 3 ustawy z dnia 21 grudnia 2000 r. o jakości handlowej artykułów rolno-spożywczych (tekst jednolity Dz. U. z 2018 r., poz. 2164 ze zm.), w </w:t>
      </w:r>
      <w:r>
        <w:t xml:space="preserve">związku z art. 3 ust. 1 </w:t>
      </w:r>
      <w:proofErr w:type="spellStart"/>
      <w:r>
        <w:t>pkt</w:t>
      </w:r>
      <w:proofErr w:type="spellEnd"/>
      <w:r>
        <w:t xml:space="preserve"> 1,2 i 6 ustawy z dnia 15 grudnia 2000 r. o Inspekcji Handlowej (tekst jednolity Dz. U. z 2018 r., poz. 1930 ze zm.).</w:t>
      </w:r>
    </w:p>
    <w:p w:rsidR="00C7332C" w:rsidRDefault="00AC07CE">
      <w:pPr>
        <w:pStyle w:val="Teksttreci0"/>
        <w:shd w:val="clear" w:color="auto" w:fill="auto"/>
        <w:ind w:firstLine="820"/>
        <w:jc w:val="both"/>
      </w:pPr>
      <w:r>
        <w:t xml:space="preserve">W toku kontroli stwierdzono wprowadzenie do obrotu 10 partii środków spożywczych bez opakowań - pieczywa </w:t>
      </w:r>
      <w:r>
        <w:t>wartości 93,34 zł, tj.:</w:t>
      </w:r>
    </w:p>
    <w:p w:rsidR="00C7332C" w:rsidRDefault="00AC07CE">
      <w:pPr>
        <w:pStyle w:val="Teksttreci0"/>
        <w:numPr>
          <w:ilvl w:val="0"/>
          <w:numId w:val="1"/>
        </w:numPr>
        <w:shd w:val="clear" w:color="auto" w:fill="auto"/>
        <w:tabs>
          <w:tab w:val="left" w:pos="1086"/>
        </w:tabs>
        <w:ind w:firstLine="820"/>
        <w:jc w:val="both"/>
      </w:pPr>
      <w:r>
        <w:t>chleb wiejski 500 g , 13 sztuk, wartości 30,55 zł,</w:t>
      </w:r>
    </w:p>
    <w:p w:rsidR="00C7332C" w:rsidRDefault="00AC07CE">
      <w:pPr>
        <w:pStyle w:val="Teksttreci0"/>
        <w:numPr>
          <w:ilvl w:val="0"/>
          <w:numId w:val="1"/>
        </w:numPr>
        <w:shd w:val="clear" w:color="auto" w:fill="auto"/>
        <w:tabs>
          <w:tab w:val="left" w:pos="1086"/>
        </w:tabs>
        <w:ind w:firstLine="820"/>
        <w:jc w:val="both"/>
      </w:pPr>
      <w:r>
        <w:t>chleb żytni 400 g, 6 sztuk, wartości 11,76 zł,</w:t>
      </w:r>
    </w:p>
    <w:p w:rsidR="00C7332C" w:rsidRDefault="00AC07CE">
      <w:pPr>
        <w:pStyle w:val="Teksttreci0"/>
        <w:numPr>
          <w:ilvl w:val="0"/>
          <w:numId w:val="1"/>
        </w:numPr>
        <w:shd w:val="clear" w:color="auto" w:fill="auto"/>
        <w:tabs>
          <w:tab w:val="left" w:pos="1086"/>
        </w:tabs>
        <w:ind w:firstLine="820"/>
        <w:jc w:val="both"/>
      </w:pPr>
      <w:r>
        <w:t>chleb orkiszowy, 0,66 kg, wartości 7,25 zł,</w:t>
      </w:r>
    </w:p>
    <w:p w:rsidR="00C7332C" w:rsidRDefault="00AC07CE">
      <w:pPr>
        <w:pStyle w:val="Teksttreci0"/>
        <w:shd w:val="clear" w:color="auto" w:fill="auto"/>
        <w:ind w:firstLine="820"/>
      </w:pPr>
      <w:r>
        <w:t xml:space="preserve">-chleb </w:t>
      </w:r>
      <w:proofErr w:type="spellStart"/>
      <w:r>
        <w:t>wieloziamisty</w:t>
      </w:r>
      <w:proofErr w:type="spellEnd"/>
      <w:r>
        <w:t xml:space="preserve"> 400 g, 1 sztuka, wartości 3,20 zł,</w:t>
      </w:r>
    </w:p>
    <w:p w:rsidR="00C7332C" w:rsidRDefault="00AC07CE">
      <w:pPr>
        <w:pStyle w:val="Teksttreci0"/>
        <w:numPr>
          <w:ilvl w:val="0"/>
          <w:numId w:val="1"/>
        </w:numPr>
        <w:shd w:val="clear" w:color="auto" w:fill="auto"/>
        <w:tabs>
          <w:tab w:val="left" w:pos="1086"/>
        </w:tabs>
        <w:ind w:firstLine="820"/>
      </w:pPr>
      <w:r>
        <w:t>chleb przedwojenny luzem, 0,36 kg,</w:t>
      </w:r>
      <w:r>
        <w:t xml:space="preserve"> wartości 2,88 zł,</w:t>
      </w:r>
    </w:p>
    <w:p w:rsidR="00C7332C" w:rsidRDefault="00AC07CE">
      <w:pPr>
        <w:pStyle w:val="Teksttreci0"/>
        <w:numPr>
          <w:ilvl w:val="0"/>
          <w:numId w:val="1"/>
        </w:numPr>
        <w:shd w:val="clear" w:color="auto" w:fill="auto"/>
        <w:tabs>
          <w:tab w:val="left" w:pos="1086"/>
        </w:tabs>
        <w:ind w:firstLine="820"/>
      </w:pPr>
      <w:r>
        <w:t>bułka liliputka 30 g, 40 sztuk, wartości 14 zł,</w:t>
      </w:r>
    </w:p>
    <w:p w:rsidR="00C7332C" w:rsidRDefault="00AC07CE">
      <w:pPr>
        <w:pStyle w:val="Teksttreci0"/>
        <w:numPr>
          <w:ilvl w:val="0"/>
          <w:numId w:val="1"/>
        </w:numPr>
        <w:shd w:val="clear" w:color="auto" w:fill="auto"/>
        <w:tabs>
          <w:tab w:val="left" w:pos="1086"/>
        </w:tabs>
        <w:ind w:firstLine="820"/>
      </w:pPr>
      <w:r>
        <w:t xml:space="preserve">bułka z </w:t>
      </w:r>
      <w:proofErr w:type="spellStart"/>
      <w:r>
        <w:t>hertu</w:t>
      </w:r>
      <w:proofErr w:type="spellEnd"/>
      <w:r>
        <w:t xml:space="preserve"> 50 g, 19 sztuk, wartości 9,31 zł,</w:t>
      </w:r>
    </w:p>
    <w:p w:rsidR="00C7332C" w:rsidRDefault="00AC07CE">
      <w:pPr>
        <w:pStyle w:val="Teksttreci0"/>
        <w:numPr>
          <w:ilvl w:val="0"/>
          <w:numId w:val="1"/>
        </w:numPr>
        <w:shd w:val="clear" w:color="auto" w:fill="auto"/>
        <w:tabs>
          <w:tab w:val="left" w:pos="1086"/>
        </w:tabs>
        <w:ind w:firstLine="820"/>
      </w:pPr>
      <w:r>
        <w:t>bułka razowa 80g , 4sztuki, wartości 2,80 zł,</w:t>
      </w:r>
    </w:p>
    <w:p w:rsidR="00C7332C" w:rsidRDefault="00AC07CE">
      <w:pPr>
        <w:pStyle w:val="Teksttreci0"/>
        <w:numPr>
          <w:ilvl w:val="0"/>
          <w:numId w:val="1"/>
        </w:numPr>
        <w:shd w:val="clear" w:color="auto" w:fill="auto"/>
        <w:tabs>
          <w:tab w:val="left" w:pos="1086"/>
        </w:tabs>
        <w:ind w:firstLine="820"/>
      </w:pPr>
      <w:r>
        <w:t>bułka fitness 60 g, 6 sztuk, wartości 5,34 zł,</w:t>
      </w:r>
    </w:p>
    <w:p w:rsidR="00C7332C" w:rsidRDefault="00AC07CE">
      <w:pPr>
        <w:pStyle w:val="Teksttreci0"/>
        <w:numPr>
          <w:ilvl w:val="0"/>
          <w:numId w:val="1"/>
        </w:numPr>
        <w:shd w:val="clear" w:color="auto" w:fill="auto"/>
        <w:tabs>
          <w:tab w:val="left" w:pos="971"/>
        </w:tabs>
        <w:ind w:firstLine="820"/>
      </w:pPr>
      <w:r>
        <w:t xml:space="preserve">rogal maślany 100 g, 5 sztuk, wartości 6,25 zł. </w:t>
      </w:r>
      <w:r>
        <w:t>nieodpowiadających jakości handlowej.</w:t>
      </w:r>
    </w:p>
    <w:p w:rsidR="00C7332C" w:rsidRDefault="00AC07CE" w:rsidP="00D01627">
      <w:pPr>
        <w:pStyle w:val="Teksttreci0"/>
        <w:shd w:val="clear" w:color="auto" w:fill="auto"/>
        <w:ind w:firstLine="0"/>
      </w:pPr>
      <w:r>
        <w:t>Producentem wyżej wymienionego pieczywa jest</w:t>
      </w:r>
      <w:r w:rsidR="00D01627">
        <w:t xml:space="preserve"> </w:t>
      </w:r>
      <w:r w:rsidR="00D01627" w:rsidRPr="00D01627">
        <w:rPr>
          <w:b/>
          <w:i/>
        </w:rPr>
        <w:t xml:space="preserve">(Dane </w:t>
      </w:r>
      <w:proofErr w:type="spellStart"/>
      <w:r w:rsidR="00D01627" w:rsidRPr="00D01627">
        <w:rPr>
          <w:b/>
          <w:i/>
        </w:rPr>
        <w:t>zanonimizowane</w:t>
      </w:r>
      <w:proofErr w:type="spellEnd"/>
      <w:r w:rsidR="00D01627" w:rsidRPr="00D01627">
        <w:rPr>
          <w:b/>
          <w:i/>
        </w:rPr>
        <w:t>)</w:t>
      </w:r>
      <w:r w:rsidR="00D01627">
        <w:t>.</w:t>
      </w:r>
    </w:p>
    <w:p w:rsidR="00C7332C" w:rsidRDefault="00AC07CE" w:rsidP="00D01627">
      <w:pPr>
        <w:pStyle w:val="Teksttreci0"/>
        <w:shd w:val="clear" w:color="auto" w:fill="auto"/>
        <w:ind w:firstLine="822"/>
        <w:jc w:val="both"/>
      </w:pPr>
      <w:r>
        <w:t>W wyniku kontroli stwierdzono, że w miejscu sprzedaży ww. środków spożywczych, na etykietach dotyczących danego środka spożywczego lub w inny sposób, w miejscu dostępnym bez</w:t>
      </w:r>
      <w:r>
        <w:t>pośrednio konsumentowi finalnemu nie wyróżniono w wykazie składników substancji powodujących alergie lub reakcje alergiczne od pozostałych składników, co stanowi naruszenie art. 21 ust. 1 lit b rozporządzenia Parlamentu Europejskiego i Rady (UE) nr 1169/20</w:t>
      </w:r>
      <w:r>
        <w:t xml:space="preserve">11 z dnia 25 października 201 </w:t>
      </w:r>
      <w:proofErr w:type="spellStart"/>
      <w:r>
        <w:t>lr</w:t>
      </w:r>
      <w:proofErr w:type="spellEnd"/>
      <w:r>
        <w:t>. w sprawie przekazywania konsumentom informacji na temat żywności, zmiany rozporządzeń Parlamentu Europejskiego i Rady (WIZ) nr 1924/2006 i (WE) nr 1925/2006 oraz uchylenia dyrektywy Komisji 87/250/EWG, dyrektywy Rady 90/49</w:t>
      </w:r>
      <w:r>
        <w:t xml:space="preserve">6/EWG, dyrektywy Komisji 1999/10/WE, dyrektywy 2000/13/WE Parlamentu Europejskiego i Rady, dyrektyw Komisji 2002/67/WE i 2008/5/WE oraz rozporządzenia </w:t>
      </w:r>
      <w:r>
        <w:lastRenderedPageBreak/>
        <w:t>Komisji (WE) nr 608/2004 (</w:t>
      </w:r>
      <w:proofErr w:type="spellStart"/>
      <w:r>
        <w:t>Dz.U</w:t>
      </w:r>
      <w:proofErr w:type="spellEnd"/>
      <w:r>
        <w:t>. L. 304 z 22.11.2011, s. 18 ze zm.), dalej „rozporządzenie nr 1169/2011” o</w:t>
      </w:r>
      <w:r>
        <w:t xml:space="preserve">raz § 19 ust. 1 pkt. 3 rozporządzenia Ministra Rolnictwa i Rozwoju Wsi z dnia 23 grudnia 2014r. w sprawie znakowania poszczególnych rodzajów środków spożywczych (Dz. U. z 2015r., poz. 29 z </w:t>
      </w:r>
      <w:proofErr w:type="spellStart"/>
      <w:r>
        <w:t>późn.zm</w:t>
      </w:r>
      <w:proofErr w:type="spellEnd"/>
      <w:r>
        <w:t>.), zwanego dalej „rozporządzeniem w sprawie znakowania” W z</w:t>
      </w:r>
      <w:r>
        <w:t>wiązku z powyższym w toku kontroli stwierdzono, że ustalony stan faktyczny nie odpowiada wymaganiom określonym w art. 4 ust.</w:t>
      </w:r>
    </w:p>
    <w:p w:rsidR="00C7332C" w:rsidRDefault="00AC07CE">
      <w:pPr>
        <w:pStyle w:val="Teksttreci0"/>
        <w:numPr>
          <w:ilvl w:val="0"/>
          <w:numId w:val="2"/>
        </w:numPr>
        <w:shd w:val="clear" w:color="auto" w:fill="auto"/>
        <w:tabs>
          <w:tab w:val="left" w:pos="193"/>
        </w:tabs>
        <w:ind w:firstLine="0"/>
      </w:pPr>
      <w:r>
        <w:t>ustawy o jakości handlowej.</w:t>
      </w:r>
    </w:p>
    <w:p w:rsidR="00C7332C" w:rsidRDefault="00AC07CE">
      <w:pPr>
        <w:pStyle w:val="Teksttreci0"/>
        <w:shd w:val="clear" w:color="auto" w:fill="auto"/>
        <w:ind w:firstLine="820"/>
        <w:jc w:val="both"/>
      </w:pPr>
      <w:r>
        <w:t>Stwierdzone nieprawidłowości zostały udokumentowane w protokole kontroli z dnia</w:t>
      </w:r>
    </w:p>
    <w:p w:rsidR="00C7332C" w:rsidRDefault="00AC07CE">
      <w:pPr>
        <w:pStyle w:val="Teksttreci0"/>
        <w:numPr>
          <w:ilvl w:val="0"/>
          <w:numId w:val="2"/>
        </w:numPr>
        <w:shd w:val="clear" w:color="auto" w:fill="auto"/>
        <w:tabs>
          <w:tab w:val="left" w:pos="246"/>
        </w:tabs>
        <w:ind w:firstLine="0"/>
        <w:jc w:val="both"/>
      </w:pPr>
      <w:r>
        <w:t xml:space="preserve">kwietnia 2019r. (numer </w:t>
      </w:r>
      <w:r>
        <w:t>akt DEk.8361.65.2019) oraz w postaci graficznej (zdjęcia dołączone do akt sprawy).</w:t>
      </w:r>
    </w:p>
    <w:p w:rsidR="00C7332C" w:rsidRDefault="00AC07CE">
      <w:pPr>
        <w:pStyle w:val="Teksttreci0"/>
        <w:shd w:val="clear" w:color="auto" w:fill="auto"/>
        <w:ind w:firstLine="760"/>
        <w:jc w:val="both"/>
      </w:pPr>
      <w:r>
        <w:t>Wobec powyższego należy uznać, że kontrolowany przedsiębiorca wprowadził do obrotu artykuły rolno-spożywcze niewłaściwej jakości.</w:t>
      </w:r>
    </w:p>
    <w:p w:rsidR="00C7332C" w:rsidRDefault="00AC07CE">
      <w:pPr>
        <w:pStyle w:val="Teksttreci0"/>
        <w:shd w:val="clear" w:color="auto" w:fill="auto"/>
        <w:ind w:firstLine="760"/>
        <w:jc w:val="both"/>
      </w:pPr>
      <w:r>
        <w:t>Pismem z dnia 21 maja 2019r. Warmińsko-Mazu</w:t>
      </w:r>
      <w:r>
        <w:t>rski Wojewódzki Inspektor Inspekcji Handlowej poinformował stronę o wszczęciu postępowania administracyjnego, mającego na celu wymierzenie kontrolowanemu kary pieniężnej za wprowadzenie do obrotu 10 partii środków spożywczych, tj. pieczywa, niewłaściwej ja</w:t>
      </w:r>
      <w:r>
        <w:t>kości oraz o przysługującym prawie do wypowiedzenia się co do zebranych dowodów i materiałów oraz zgłoszonych żądań, a także przeglądania akt sprawy i sporządzania z nich notatek, kopii lub odpisów. Wniesiono także o przesłanie informacji o wielkości obrot</w:t>
      </w:r>
      <w:r>
        <w:t>u oraz przychodu osiągniętego w roku 2018 oraz o liczbie zatrudnionych średniorocznie pracowników. Strona nie skorzystała z przysługujących Jej praw.</w:t>
      </w:r>
    </w:p>
    <w:p w:rsidR="00C7332C" w:rsidRDefault="00AC07CE">
      <w:pPr>
        <w:pStyle w:val="Teksttreci0"/>
        <w:shd w:val="clear" w:color="auto" w:fill="auto"/>
        <w:ind w:firstLine="820"/>
        <w:jc w:val="both"/>
      </w:pPr>
      <w:r>
        <w:t>Pismem z dnia 05 czerwca 2019r. Warmińsko-Mazurski Wojewódzki Inspektor Inspekcji Handlowej poinformował s</w:t>
      </w:r>
      <w:r>
        <w:t>tronę o zakończeniu postępowania administracyjnego w przedmiotowej sprawie, a także o przysługującym jej uprawnieniu do zapoznania się z aktami sprawy i prawie wypowiedzenia się co do zebranych dowodów i materiałów. Ponownie wniesiono o przesłanie informac</w:t>
      </w:r>
      <w:r>
        <w:t>ji o wielkości obrotu oraz przychodu osiągniętego w roku 2018 oraz o liczbie osób zatrudnionych w 2018r. Strona nie skorzystała z przysługujących jej praw. Za pismem z dnia 10 czerwca 2019r. przesłała informacje o wielkości obrotu oraz przychodu osiągnięte</w:t>
      </w:r>
      <w:r>
        <w:t>go w roku 2018 oraz o liczbie zatrudnionych średniorocznie pracowników</w:t>
      </w:r>
    </w:p>
    <w:p w:rsidR="00C7332C" w:rsidRDefault="00AC07CE">
      <w:pPr>
        <w:pStyle w:val="Teksttreci0"/>
        <w:shd w:val="clear" w:color="auto" w:fill="auto"/>
        <w:ind w:left="140" w:firstLine="720"/>
        <w:jc w:val="both"/>
      </w:pPr>
      <w:r>
        <w:t>Warmińsko-Mazurski Wojewódzki Inspektor Inspekcji Handlowej ustalił i stwierdził, co następuje:</w:t>
      </w:r>
    </w:p>
    <w:p w:rsidR="00C7332C" w:rsidRDefault="00AC07CE">
      <w:pPr>
        <w:pStyle w:val="Teksttreci0"/>
        <w:shd w:val="clear" w:color="auto" w:fill="auto"/>
        <w:ind w:left="140" w:firstLine="720"/>
        <w:jc w:val="both"/>
      </w:pPr>
      <w:r>
        <w:t xml:space="preserve">Wprowadzenie do obrotu artykułu rolno-spożywczego niewłaściwej jakości handlowej stanowi </w:t>
      </w:r>
      <w:r>
        <w:t xml:space="preserve">naruszenie art. 40a ust. 1 </w:t>
      </w:r>
      <w:proofErr w:type="spellStart"/>
      <w:r>
        <w:t>pkt</w:t>
      </w:r>
      <w:proofErr w:type="spellEnd"/>
      <w:r>
        <w:t xml:space="preserve"> 3 ustawy o jakości handlowej, za które, w myśl cytowanego przepisu, grozi kara pieniężna w wysokości do pięciokrotnej wartości </w:t>
      </w:r>
      <w:r>
        <w:lastRenderedPageBreak/>
        <w:t>korzyści majątkowej uzyskanej, lub która mogłaby zostać uzyskana przez wprowadzenie do obrotu arty</w:t>
      </w:r>
      <w:r>
        <w:t>kułów rolno-spożywczych nieodpowiadających jakości handlowej określonej w przepisach lub deklarowanej przez producenta w oznakowaniu, nie niższej jednak niż 500 zł.</w:t>
      </w:r>
    </w:p>
    <w:p w:rsidR="00C7332C" w:rsidRDefault="00AC07CE">
      <w:pPr>
        <w:pStyle w:val="Teksttreci0"/>
        <w:shd w:val="clear" w:color="auto" w:fill="auto"/>
        <w:ind w:left="140" w:firstLine="720"/>
        <w:jc w:val="both"/>
      </w:pPr>
      <w:r>
        <w:t>Zgodnie z art. 8 ust. 2 rozporządzenia 1169/2011, podmiot działający na rynku spożywczym od</w:t>
      </w:r>
      <w:r>
        <w:t>powiedzialny za informację na temat żywności zapewnia obecność i rzetelność informacji na temat żywności zgodnie z mającym zastosowanie prawem dotyczącym informacji na temat żywności oraz wymogami odpowiednich przepisów krajowych. Jak wynika z przepisu art</w:t>
      </w:r>
      <w:r>
        <w:t>. 9 ust. 1 lit c ww. rozporządzenia 1169/2011 wykaz danych szczegółowych, których podanie jest obowiązkowe to wszelkie składniki lub substancje pomocnicze w przetwórstwie wymienione w załączniku II lub uzyskane z substancji lub produktów wymienionych w zał</w:t>
      </w:r>
      <w:r>
        <w:t>ączniku II, powodujące alergie lub reakcje nietolerancji, użyte przy wytworzeniu lub przygotowywaniu żywności i nadal obecne w produkcie gotowym, nawet jeżeli ich forma uległa zmianie. Natomiast w myśl art. 21 ust. 1 lit b nazwa substancji lub produktu wym</w:t>
      </w:r>
      <w:r>
        <w:t>ienionego w załączniku II powinna być podkreślona za pomocą pisma wyraźnie odróżniającego ją od reszty wykazu składników, np. za pomocą czcionki, stylu lub koloru tła.</w:t>
      </w:r>
    </w:p>
    <w:p w:rsidR="00C7332C" w:rsidRDefault="00AC07CE">
      <w:pPr>
        <w:pStyle w:val="Teksttreci0"/>
        <w:shd w:val="clear" w:color="auto" w:fill="auto"/>
        <w:ind w:left="140" w:firstLine="720"/>
        <w:jc w:val="both"/>
      </w:pPr>
      <w:r>
        <w:t>Zgodnie z art. 17 ust. 1 rozporządzenia (WE) Nr 178/2002 Parlamentu Europejskiego i Rady</w:t>
      </w:r>
      <w:r>
        <w:t xml:space="preserve"> z dnia 28 stycznia 2002 r. ustanawiającego ogólne zasady i wymagania prawa żywnościowego, powołującego Europejski Urząd ds. Bezpieczeństwa Żywności oraz ustanawiającego procedury w zakresie bezpieczeństwa żywności (Dz. Urz. UE L. 31 z 01.02.2002 </w:t>
      </w:r>
      <w:proofErr w:type="spellStart"/>
      <w:r>
        <w:t>str.l</w:t>
      </w:r>
      <w:proofErr w:type="spellEnd"/>
      <w:r>
        <w:t xml:space="preserve"> z </w:t>
      </w:r>
      <w:proofErr w:type="spellStart"/>
      <w:r>
        <w:t>p</w:t>
      </w:r>
      <w:r>
        <w:t>óźn</w:t>
      </w:r>
      <w:proofErr w:type="spellEnd"/>
      <w:r>
        <w:t>. zm.), /dalej: „rozporządzenia Nr 178/2002’7 podmioty działające na rynku spożywczym i pasz zapewniają, na wszystkich etapach produkcji, przetwarzania i dystrybucji w przedsiębiorstwach będących pod ich kontrolą, zgodność tej żywności lub pasz z wymoga</w:t>
      </w:r>
      <w:r>
        <w:t>mi prawa żywnościowego właściwymi dla ich działalności i kontrolowanie przestrzegania tych wymogów.</w:t>
      </w:r>
    </w:p>
    <w:p w:rsidR="00C7332C" w:rsidRDefault="00AC07CE">
      <w:pPr>
        <w:pStyle w:val="Teksttreci0"/>
        <w:shd w:val="clear" w:color="auto" w:fill="auto"/>
        <w:ind w:left="140" w:firstLine="780"/>
        <w:jc w:val="both"/>
      </w:pPr>
      <w:r>
        <w:t>Według art. 4 ust. 1 ustawy o jakości handlowej wprowadzane do obrotu artykuły rolno-spożywcze powinny spełniać wymagania w zakresie jakości handlowej, jeże</w:t>
      </w:r>
      <w:r>
        <w:t>li w przepisach o jakości handlowej zostały określone takie wymagania, oraz dodatkowe wymagania dotyczące tych artykułów, jeżeli ich spełnienie zostało zadeklarowane przez producenta.</w:t>
      </w:r>
    </w:p>
    <w:p w:rsidR="00C7332C" w:rsidRDefault="00AC07CE">
      <w:pPr>
        <w:pStyle w:val="Teksttreci0"/>
        <w:shd w:val="clear" w:color="auto" w:fill="auto"/>
        <w:ind w:firstLine="76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</w:t>
      </w:r>
      <w:r>
        <w:t xml:space="preserve">chy artykułu rolno-spożywczego dotyczące jego właściwości organoleptycznych, fizykochemicznych i mikrobiologicznych w zakresie technologii produkcji, wielkości lub masy oraz wymagania wynikające ze sposobu produkcji, opakowania, prezentacji i oznakowania, </w:t>
      </w:r>
      <w:r>
        <w:t xml:space="preserve">nie objęte </w:t>
      </w:r>
      <w:r>
        <w:lastRenderedPageBreak/>
        <w:t>wymaganiami sanitarnymi, weterynaryjnymi lub fitosanitarnymi.</w:t>
      </w:r>
    </w:p>
    <w:p w:rsidR="00C7332C" w:rsidRDefault="00AC07CE">
      <w:pPr>
        <w:pStyle w:val="Teksttreci0"/>
        <w:shd w:val="clear" w:color="auto" w:fill="auto"/>
        <w:ind w:firstLine="760"/>
        <w:jc w:val="both"/>
      </w:pPr>
      <w:r>
        <w:t>Zgodnie z zasadą wyrażoną w art. 17 cytowanego wyżej rozporządzenia Nr 178/2002 kary i środki karne mające zastosowanie w przypadkach naruszenia prawa żywnościowego powinny być skutec</w:t>
      </w:r>
      <w:r>
        <w:t>zne, proporcjonalne i odstraszające.</w:t>
      </w:r>
    </w:p>
    <w:p w:rsidR="00C7332C" w:rsidRDefault="00AC07CE">
      <w:pPr>
        <w:pStyle w:val="Teksttreci0"/>
        <w:shd w:val="clear" w:color="auto" w:fill="auto"/>
        <w:ind w:firstLine="760"/>
        <w:jc w:val="both"/>
      </w:pPr>
      <w:r>
        <w:t>Mając na względzie dokonane ustalenia, w toku prowadzonego postępowania administracyjnego zmierzającego do wymierzenia kary pieniężnej Warmińsko- Mazurski Wojewódzki Inspektor Inspekcji Handlowej wziął pod uwagę zgodnie</w:t>
      </w:r>
      <w:r>
        <w:t xml:space="preserve"> z przepisem art. 40a ust. 5 ustawy o jakości handlowej: stopień szkodliwości czynu, zakres naruszenia, dotychczasową działalność podmiotu działającego na rynku artykułów rolno-spożywczych i wielkość jego obrotów oraz przychodu, a także wartość kontrolowan</w:t>
      </w:r>
      <w:r>
        <w:t>ych artykułów rolno- spożywczych.</w:t>
      </w:r>
    </w:p>
    <w:p w:rsidR="00C7332C" w:rsidRDefault="00AC07CE">
      <w:pPr>
        <w:pStyle w:val="Teksttreci0"/>
        <w:shd w:val="clear" w:color="auto" w:fill="auto"/>
        <w:ind w:firstLine="760"/>
        <w:jc w:val="both"/>
      </w:pPr>
      <w:r>
        <w:t>Wykonując dyspozycję w/w przepisów w odniesieniu do zakwestionowanych 10 partii środków spożywczych bez opakowań Warmińsko- Mazurski Wojewódzki Inspektor Inspekcji Handlowej oceniając:</w:t>
      </w:r>
    </w:p>
    <w:p w:rsidR="00C7332C" w:rsidRDefault="00AC07CE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ind w:left="760" w:hanging="360"/>
        <w:jc w:val="both"/>
      </w:pPr>
      <w:r>
        <w:rPr>
          <w:b/>
          <w:bCs/>
          <w:sz w:val="22"/>
          <w:szCs w:val="22"/>
        </w:rPr>
        <w:t xml:space="preserve">stopień szkodliwości czynu </w:t>
      </w:r>
      <w:r>
        <w:t>stwierdził, że brak wyróżnienia substancji powodujących alergie lub reakcje alergiczne od pozostałego wykazu składników co w konsekwencji mogło skutkować zakupem produktu niezgodnego z oczekiwaniami konsumentów, a dla osób nietolerujących bądź uczulonych n</w:t>
      </w:r>
      <w:r>
        <w:t>a dany składnik zakupem produktu niebezpiecznego. Konsument posiada prawo do pełnej i rzetelnej informacji o produkcie. Należy podkreślić, że brak w miejscu sprzedaży obowiązkowych, pełnych informacji o produkcie, uniemożliwia konsumentom dokonanie swobodn</w:t>
      </w:r>
      <w:r>
        <w:t>ej i rzeczowej oceny oferowanych na rynku towarów oraz może wprowadzać ich w błąd,</w:t>
      </w:r>
    </w:p>
    <w:p w:rsidR="00C7332C" w:rsidRDefault="00AC07CE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ind w:left="760" w:hanging="360"/>
        <w:jc w:val="both"/>
      </w:pPr>
      <w:r>
        <w:rPr>
          <w:b/>
          <w:bCs/>
          <w:sz w:val="22"/>
          <w:szCs w:val="22"/>
        </w:rPr>
        <w:t xml:space="preserve">zakres naruszenia </w:t>
      </w:r>
      <w:r>
        <w:t>uznał, że jest istotny, bowiem stwierdzone nieprawidłowości naruszyły przepisy mające na celu ochronę konsumentów. Muszą oni mieć dostęp do tych informacji</w:t>
      </w:r>
      <w:r>
        <w:t>, aby mieć gwarancję, że zakupiony przez nich produkt spełnia wymagania i jest dla nich bezpieczny,</w:t>
      </w:r>
    </w:p>
    <w:p w:rsidR="00C7332C" w:rsidRDefault="00AC07CE">
      <w:pPr>
        <w:pStyle w:val="Teksttreci0"/>
        <w:numPr>
          <w:ilvl w:val="0"/>
          <w:numId w:val="3"/>
        </w:numPr>
        <w:shd w:val="clear" w:color="auto" w:fill="auto"/>
        <w:tabs>
          <w:tab w:val="left" w:pos="768"/>
        </w:tabs>
        <w:ind w:left="760" w:hanging="360"/>
        <w:jc w:val="both"/>
      </w:pPr>
      <w:r>
        <w:rPr>
          <w:b/>
          <w:bCs/>
          <w:sz w:val="22"/>
          <w:szCs w:val="22"/>
        </w:rPr>
        <w:t xml:space="preserve">dotychczasową działalność </w:t>
      </w:r>
      <w:r>
        <w:t>przedsiębiorcy wzięto pod uwagę, że kontrolowany w okresie 24 miesięcy poprzedzających wydanie decyzji nie był karany przez</w:t>
      </w:r>
      <w:r>
        <w:br w:type="page"/>
      </w:r>
      <w:r>
        <w:lastRenderedPageBreak/>
        <w:t>Warmiń</w:t>
      </w:r>
      <w:r>
        <w:t>sko-Mazurskiego Wojewódzkiego Inspektora Inspekcji Handlowej oraz po raz pierwszy naruszył przepisy ustawy o jakości handlowej artykułów rolno- spożywczych,</w:t>
      </w:r>
    </w:p>
    <w:p w:rsidR="00C7332C" w:rsidRDefault="00AC07CE">
      <w:pPr>
        <w:pStyle w:val="Teksttreci0"/>
        <w:numPr>
          <w:ilvl w:val="0"/>
          <w:numId w:val="3"/>
        </w:numPr>
        <w:shd w:val="clear" w:color="auto" w:fill="auto"/>
        <w:tabs>
          <w:tab w:val="left" w:pos="816"/>
        </w:tabs>
        <w:ind w:left="820" w:hanging="340"/>
        <w:jc w:val="both"/>
      </w:pPr>
      <w:r>
        <w:rPr>
          <w:b/>
          <w:bCs/>
          <w:sz w:val="22"/>
          <w:szCs w:val="22"/>
        </w:rPr>
        <w:t xml:space="preserve">wielkość obrotu oraz przychodu, </w:t>
      </w:r>
      <w:r>
        <w:t>w oparciu o przedłożone przez stronę oświadczenie o wielkości obrot</w:t>
      </w:r>
      <w:r>
        <w:t>u i oświadczenie o liczbie zatrudnionych średniorocznie pracowników stwierdził, że strona należy do kategorii tzw. „średnich przedsiębiorców”,</w:t>
      </w:r>
    </w:p>
    <w:p w:rsidR="00C7332C" w:rsidRDefault="00AC07CE">
      <w:pPr>
        <w:pStyle w:val="Teksttreci0"/>
        <w:numPr>
          <w:ilvl w:val="0"/>
          <w:numId w:val="3"/>
        </w:numPr>
        <w:shd w:val="clear" w:color="auto" w:fill="auto"/>
        <w:tabs>
          <w:tab w:val="left" w:pos="816"/>
        </w:tabs>
        <w:spacing w:after="400"/>
        <w:ind w:left="820" w:hanging="340"/>
        <w:jc w:val="both"/>
      </w:pPr>
      <w:r>
        <w:rPr>
          <w:b/>
          <w:bCs/>
          <w:sz w:val="22"/>
          <w:szCs w:val="22"/>
        </w:rPr>
        <w:t xml:space="preserve">wartość kontrolowanych artykułów rolno-spożywczych- </w:t>
      </w:r>
      <w:r>
        <w:t xml:space="preserve">wartość 10 partii kwestionowanych środków spożywczych, tj. </w:t>
      </w:r>
      <w:r>
        <w:t>pieczywa stanowiła kwotę w wysokości 93,34 zł.</w:t>
      </w:r>
    </w:p>
    <w:p w:rsidR="00C7332C" w:rsidRDefault="00AC07CE">
      <w:pPr>
        <w:pStyle w:val="Teksttreci0"/>
        <w:shd w:val="clear" w:color="auto" w:fill="auto"/>
        <w:spacing w:after="820"/>
        <w:ind w:left="460" w:firstLine="20"/>
        <w:jc w:val="both"/>
      </w:pPr>
      <w:r>
        <w:t xml:space="preserve">Opisane wyżej okoliczności stanowią podstawę do wymierzenia kary pieniężnej z art. 40 a ust. 1 </w:t>
      </w:r>
      <w:proofErr w:type="spellStart"/>
      <w:r>
        <w:t>pkt</w:t>
      </w:r>
      <w:proofErr w:type="spellEnd"/>
      <w:r>
        <w:t xml:space="preserve"> 3 ustawy o jakości handlowej w wysokości </w:t>
      </w:r>
      <w:r>
        <w:rPr>
          <w:b/>
          <w:bCs/>
          <w:sz w:val="22"/>
          <w:szCs w:val="22"/>
        </w:rPr>
        <w:t xml:space="preserve">500 zł. </w:t>
      </w:r>
      <w:r>
        <w:t>Przy uwzględnieniu wszystkich opisanych wyżej przesłanek rozs</w:t>
      </w:r>
      <w:r>
        <w:t>trzygnięto jak w sentencji.</w:t>
      </w:r>
    </w:p>
    <w:p w:rsidR="00C7332C" w:rsidRDefault="00AC07CE">
      <w:pPr>
        <w:pStyle w:val="Teksttreci20"/>
        <w:shd w:val="clear" w:color="auto" w:fill="auto"/>
        <w:spacing w:after="100"/>
        <w:ind w:left="0" w:firstLine="820"/>
      </w:pPr>
      <w:r>
        <w:rPr>
          <w:b/>
          <w:bCs/>
          <w:u w:val="single"/>
        </w:rPr>
        <w:t>Pouczenie:</w:t>
      </w:r>
    </w:p>
    <w:p w:rsidR="00C7332C" w:rsidRDefault="00AC07CE">
      <w:pPr>
        <w:pStyle w:val="Teksttreci20"/>
        <w:numPr>
          <w:ilvl w:val="0"/>
          <w:numId w:val="4"/>
        </w:numPr>
        <w:shd w:val="clear" w:color="auto" w:fill="auto"/>
        <w:tabs>
          <w:tab w:val="left" w:pos="816"/>
        </w:tabs>
        <w:spacing w:after="0"/>
        <w:jc w:val="both"/>
      </w:pPr>
      <w:r>
        <w:t>Od decyzji niniejszej przysługuje kontrolowanemu odwołanie do Prezesa Urzędu Ochrony Konkurencji i Konsumentów w Warszawie, Plac Powstańców 1, 00-950 Warszawa, za pośrednictwem Warmińsko-Mazurskiego Wojewódzkiego Insp</w:t>
      </w:r>
      <w:r>
        <w:t>ektora Inspekcji Handlowej w terminie 14 dni od dnia jej doręczenia (art. 127, 129 kpa).</w:t>
      </w:r>
    </w:p>
    <w:p w:rsidR="00C7332C" w:rsidRDefault="00AC07CE">
      <w:pPr>
        <w:pStyle w:val="Teksttreci20"/>
        <w:numPr>
          <w:ilvl w:val="0"/>
          <w:numId w:val="4"/>
        </w:numPr>
        <w:shd w:val="clear" w:color="auto" w:fill="auto"/>
        <w:tabs>
          <w:tab w:val="left" w:pos="816"/>
        </w:tabs>
        <w:spacing w:after="0"/>
        <w:jc w:val="both"/>
      </w:pPr>
      <w:r>
        <w:t xml:space="preserve">Zapłaty kary pieniężnej należy dokonać w terminie 30 dni od dnia, w którym decyzja o wymierzeniu kary stała się ostateczna, zgodnie z art. 40a ust. 6 ustawy z dnia 21 </w:t>
      </w:r>
      <w:r>
        <w:t>grudnia 2000 r. o jakości handlowej. Wpłaty należy dokonać na wskazane niżej konto bankowe (art. 40a ust. 7 ustawy o jakości handlowej).</w:t>
      </w:r>
    </w:p>
    <w:p w:rsidR="00C7332C" w:rsidRDefault="00AC07CE">
      <w:pPr>
        <w:pStyle w:val="Teksttreci20"/>
        <w:numPr>
          <w:ilvl w:val="0"/>
          <w:numId w:val="4"/>
        </w:numPr>
        <w:shd w:val="clear" w:color="auto" w:fill="auto"/>
        <w:tabs>
          <w:tab w:val="left" w:pos="816"/>
        </w:tabs>
        <w:spacing w:after="540"/>
        <w:jc w:val="both"/>
      </w:pPr>
      <w:r>
        <w:t xml:space="preserve">Zgodnie z art. 40a ust. 8 ustawy o jakości handlowej w zakresie nieuregulowanym w ustawie, do kar pieniężnych stosuje </w:t>
      </w:r>
      <w:r>
        <w:t>się odpowiednio przepisy działu III ustawy z dnia 29 sierpnia 1997 r. Ordynacja podatkowa (tekst jednolity Dz. U. z 2018 r., poz. 800 ze zm.)</w:t>
      </w:r>
    </w:p>
    <w:p w:rsidR="00D01627" w:rsidRDefault="00AC07CE" w:rsidP="00D01627">
      <w:pPr>
        <w:pStyle w:val="Teksttreci20"/>
        <w:shd w:val="clear" w:color="auto" w:fill="auto"/>
        <w:spacing w:after="0" w:line="240" w:lineRule="auto"/>
        <w:ind w:left="822" w:hanging="822"/>
      </w:pPr>
      <w:r>
        <w:t>Wojewódzki Inspektorat Inspekcji Handlowej w Olsztynie</w:t>
      </w:r>
    </w:p>
    <w:p w:rsidR="00D01627" w:rsidRDefault="00AC07CE" w:rsidP="00D01627">
      <w:pPr>
        <w:pStyle w:val="Teksttreci20"/>
        <w:shd w:val="clear" w:color="auto" w:fill="auto"/>
        <w:spacing w:after="0" w:line="240" w:lineRule="auto"/>
        <w:ind w:left="822" w:hanging="822"/>
      </w:pPr>
      <w:r>
        <w:t>ul. Dą</w:t>
      </w:r>
      <w:r w:rsidR="00D01627">
        <w:t>browszczaków 10, 10-540 Olsztyn</w:t>
      </w:r>
    </w:p>
    <w:p w:rsidR="00D01627" w:rsidRDefault="00AC07CE" w:rsidP="00D01627">
      <w:pPr>
        <w:pStyle w:val="Teksttreci20"/>
        <w:shd w:val="clear" w:color="auto" w:fill="auto"/>
        <w:spacing w:after="0" w:line="240" w:lineRule="auto"/>
        <w:ind w:left="822" w:hanging="822"/>
      </w:pPr>
      <w:r>
        <w:t xml:space="preserve">Narodowy Bank Polski Oddział Okręgowy w Olsztynie </w:t>
      </w:r>
    </w:p>
    <w:p w:rsidR="00C7332C" w:rsidRDefault="00AC07CE" w:rsidP="00D01627">
      <w:pPr>
        <w:pStyle w:val="Teksttreci20"/>
        <w:shd w:val="clear" w:color="auto" w:fill="auto"/>
        <w:spacing w:after="0" w:line="240" w:lineRule="auto"/>
        <w:ind w:left="822" w:hanging="822"/>
      </w:pPr>
      <w:r>
        <w:t>Nr rachunku: 90 1010 1397 0032 0322 3100 0000</w:t>
      </w:r>
    </w:p>
    <w:p w:rsidR="00D01627" w:rsidRDefault="00D01627">
      <w:pPr>
        <w:pStyle w:val="Teksttreci0"/>
        <w:shd w:val="clear" w:color="auto" w:fill="auto"/>
        <w:spacing w:after="540" w:line="240" w:lineRule="auto"/>
        <w:ind w:firstLine="0"/>
        <w:rPr>
          <w:u w:val="single"/>
        </w:rPr>
      </w:pPr>
    </w:p>
    <w:p w:rsidR="00C7332C" w:rsidRPr="00D01627" w:rsidRDefault="00AC07CE" w:rsidP="00D01627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  <w:u w:val="single"/>
        </w:rPr>
      </w:pPr>
      <w:r w:rsidRPr="00D01627">
        <w:rPr>
          <w:sz w:val="20"/>
          <w:szCs w:val="20"/>
          <w:u w:val="single"/>
        </w:rPr>
        <w:t>Otrzymują:</w:t>
      </w:r>
    </w:p>
    <w:p w:rsidR="00D01627" w:rsidRDefault="00D01627" w:rsidP="00D01627">
      <w:pPr>
        <w:pStyle w:val="Teksttreci0"/>
        <w:numPr>
          <w:ilvl w:val="0"/>
          <w:numId w:val="6"/>
        </w:numPr>
        <w:shd w:val="clear" w:color="auto" w:fill="auto"/>
        <w:spacing w:line="240" w:lineRule="auto"/>
        <w:rPr>
          <w:b/>
          <w:i/>
          <w:sz w:val="20"/>
          <w:szCs w:val="20"/>
        </w:rPr>
      </w:pPr>
      <w:r w:rsidRPr="00D01627">
        <w:rPr>
          <w:b/>
          <w:i/>
          <w:sz w:val="20"/>
          <w:szCs w:val="20"/>
        </w:rPr>
        <w:t xml:space="preserve">(Dane </w:t>
      </w:r>
      <w:proofErr w:type="spellStart"/>
      <w:r w:rsidRPr="00D01627">
        <w:rPr>
          <w:b/>
          <w:i/>
          <w:sz w:val="20"/>
          <w:szCs w:val="20"/>
        </w:rPr>
        <w:t>zanonimizowane</w:t>
      </w:r>
      <w:proofErr w:type="spellEnd"/>
      <w:r w:rsidRPr="00D01627">
        <w:rPr>
          <w:b/>
          <w:i/>
          <w:sz w:val="20"/>
          <w:szCs w:val="20"/>
        </w:rPr>
        <w:t>)</w:t>
      </w:r>
    </w:p>
    <w:p w:rsidR="00D01627" w:rsidRDefault="00AC07CE" w:rsidP="00D01627">
      <w:pPr>
        <w:pStyle w:val="Teksttreci0"/>
        <w:numPr>
          <w:ilvl w:val="0"/>
          <w:numId w:val="6"/>
        </w:numPr>
        <w:shd w:val="clear" w:color="auto" w:fill="auto"/>
        <w:spacing w:line="240" w:lineRule="auto"/>
        <w:rPr>
          <w:b/>
          <w:i/>
          <w:sz w:val="20"/>
          <w:szCs w:val="20"/>
        </w:rPr>
      </w:pPr>
      <w:r w:rsidRPr="00D01627">
        <w:rPr>
          <w:sz w:val="20"/>
          <w:szCs w:val="20"/>
        </w:rPr>
        <w:t>Wydział Budżetowo-Administrac</w:t>
      </w:r>
      <w:r w:rsidRPr="00D01627">
        <w:rPr>
          <w:sz w:val="20"/>
          <w:szCs w:val="20"/>
        </w:rPr>
        <w:t>yjny WIIH w Olsztynie</w:t>
      </w:r>
    </w:p>
    <w:p w:rsidR="00C7332C" w:rsidRPr="00D01627" w:rsidRDefault="00AC07CE" w:rsidP="00D01627">
      <w:pPr>
        <w:pStyle w:val="Teksttreci0"/>
        <w:numPr>
          <w:ilvl w:val="0"/>
          <w:numId w:val="6"/>
        </w:numPr>
        <w:shd w:val="clear" w:color="auto" w:fill="auto"/>
        <w:spacing w:line="240" w:lineRule="auto"/>
        <w:rPr>
          <w:b/>
          <w:i/>
          <w:sz w:val="20"/>
          <w:szCs w:val="20"/>
        </w:rPr>
      </w:pPr>
      <w:r w:rsidRPr="00D01627">
        <w:rPr>
          <w:sz w:val="20"/>
          <w:szCs w:val="20"/>
        </w:rPr>
        <w:t>a/a.</w:t>
      </w:r>
    </w:p>
    <w:sectPr w:rsidR="00C7332C" w:rsidRPr="00D01627" w:rsidSect="006F5FD2">
      <w:footerReference w:type="default" r:id="rId7"/>
      <w:footerReference w:type="first" r:id="rId8"/>
      <w:pgSz w:w="11900" w:h="16840"/>
      <w:pgMar w:top="1417" w:right="1417" w:bottom="1417" w:left="141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CE" w:rsidRDefault="00AC07CE" w:rsidP="00C7332C">
      <w:r>
        <w:separator/>
      </w:r>
    </w:p>
  </w:endnote>
  <w:endnote w:type="continuationSeparator" w:id="0">
    <w:p w:rsidR="00AC07CE" w:rsidRDefault="00AC07CE" w:rsidP="00C7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2C" w:rsidRDefault="00C7332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4pt;margin-top:803.8pt;width:4.55pt;height:6.7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7332C" w:rsidRDefault="00C7332C">
                <w:pPr>
                  <w:pStyle w:val="Nagweklubstopka20"/>
                  <w:shd w:val="clear" w:color="auto" w:fill="auto"/>
                </w:pPr>
                <w:fldSimple w:instr=" PAGE \* MERGEFORMAT ">
                  <w:r w:rsidR="00D01627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2C" w:rsidRDefault="00C7332C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CE" w:rsidRDefault="00AC07CE"/>
  </w:footnote>
  <w:footnote w:type="continuationSeparator" w:id="0">
    <w:p w:rsidR="00AC07CE" w:rsidRDefault="00AC07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B35"/>
    <w:multiLevelType w:val="multilevel"/>
    <w:tmpl w:val="3C307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51322"/>
    <w:multiLevelType w:val="multilevel"/>
    <w:tmpl w:val="51BAB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97D08"/>
    <w:multiLevelType w:val="multilevel"/>
    <w:tmpl w:val="DC3A4A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F64CF0"/>
    <w:multiLevelType w:val="hybridMultilevel"/>
    <w:tmpl w:val="88B28ECA"/>
    <w:lvl w:ilvl="0" w:tplc="7BDE61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82C69"/>
    <w:multiLevelType w:val="multilevel"/>
    <w:tmpl w:val="4378B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C04173"/>
    <w:multiLevelType w:val="multilevel"/>
    <w:tmpl w:val="21DEBA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332C"/>
    <w:rsid w:val="006F5FD2"/>
    <w:rsid w:val="00AC07CE"/>
    <w:rsid w:val="00C7332C"/>
    <w:rsid w:val="00D0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33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C73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">
    <w:name w:val="Podpis obrazu_"/>
    <w:basedOn w:val="Domylnaczcionkaakapitu"/>
    <w:link w:val="Podpisobrazu0"/>
    <w:rsid w:val="00C73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C73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C73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73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rsid w:val="00C7332C"/>
    <w:pPr>
      <w:shd w:val="clear" w:color="auto" w:fill="FFFFFF"/>
      <w:spacing w:line="211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C7332C"/>
    <w:pPr>
      <w:shd w:val="clear" w:color="auto" w:fill="FFFFFF"/>
      <w:spacing w:line="221" w:lineRule="auto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C7332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C7332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C7332C"/>
    <w:pPr>
      <w:shd w:val="clear" w:color="auto" w:fill="FFFFFF"/>
      <w:spacing w:after="50" w:line="252" w:lineRule="auto"/>
      <w:ind w:left="82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F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F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1813</Words>
  <Characters>10881</Characters>
  <Application>Microsoft Office Word</Application>
  <DocSecurity>0</DocSecurity>
  <Lines>90</Lines>
  <Paragraphs>25</Paragraphs>
  <ScaleCrop>false</ScaleCrop>
  <Company/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Lukasz</dc:creator>
  <cp:keywords/>
  <cp:lastModifiedBy>Użytkownik systemu Windows</cp:lastModifiedBy>
  <cp:revision>4</cp:revision>
  <dcterms:created xsi:type="dcterms:W3CDTF">2019-12-04T21:23:00Z</dcterms:created>
  <dcterms:modified xsi:type="dcterms:W3CDTF">2019-12-04T21:31:00Z</dcterms:modified>
</cp:coreProperties>
</file>