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42" w:rsidRDefault="000B4C42">
      <w:pPr>
        <w:spacing w:line="360" w:lineRule="exact"/>
      </w:pPr>
    </w:p>
    <w:p w:rsidR="000B4C42" w:rsidRDefault="000B4C42">
      <w:pPr>
        <w:spacing w:after="635" w:line="1" w:lineRule="exact"/>
      </w:pPr>
    </w:p>
    <w:p w:rsidR="000B4C42" w:rsidRDefault="000B4C42">
      <w:pPr>
        <w:spacing w:line="1" w:lineRule="exact"/>
        <w:sectPr w:rsidR="000B4C42">
          <w:pgSz w:w="10597" w:h="15153"/>
          <w:pgMar w:top="247" w:right="161" w:bottom="1923" w:left="1182" w:header="0" w:footer="1495" w:gutter="0"/>
          <w:pgNumType w:start="1"/>
          <w:cols w:space="720"/>
          <w:noEndnote/>
          <w:docGrid w:linePitch="360"/>
        </w:sectPr>
      </w:pPr>
    </w:p>
    <w:p w:rsidR="000B4C42" w:rsidRDefault="000B4C42">
      <w:pPr>
        <w:spacing w:line="1" w:lineRule="exact"/>
      </w:pPr>
    </w:p>
    <w:p w:rsidR="000B4C42" w:rsidRDefault="008159EB" w:rsidP="001337F8">
      <w:pPr>
        <w:pStyle w:val="Nagwek10"/>
        <w:keepNext/>
        <w:keepLines/>
        <w:shd w:val="clear" w:color="auto" w:fill="auto"/>
        <w:sectPr w:rsidR="000B4C42">
          <w:type w:val="continuous"/>
          <w:pgSz w:w="10597" w:h="15153"/>
          <w:pgMar w:top="247" w:right="1802" w:bottom="1923" w:left="3771" w:header="0" w:footer="3" w:gutter="0"/>
          <w:cols w:space="720"/>
          <w:noEndnote/>
          <w:docGrid w:linePitch="360"/>
        </w:sectPr>
      </w:pPr>
      <w:bookmarkStart w:id="0" w:name="bookmark0"/>
      <w:bookmarkStart w:id="1" w:name="bookmark1"/>
      <w:r>
        <w:t>WARMIŃSKO-MAZURSKI</w:t>
      </w:r>
      <w:r>
        <w:br/>
        <w:t>WOJEWÓDZKI INSPEKTOR</w:t>
      </w:r>
      <w:r>
        <w:br/>
        <w:t>INSPEKCJI HANDLOWEJ</w:t>
      </w:r>
      <w:bookmarkEnd w:id="0"/>
      <w:bookmarkEnd w:id="1"/>
    </w:p>
    <w:p w:rsidR="000B4C42" w:rsidRDefault="008159EB">
      <w:pPr>
        <w:pStyle w:val="Teksttreci0"/>
        <w:framePr w:w="2106" w:h="278" w:wrap="none" w:vAnchor="text" w:hAnchor="page" w:x="1183" w:y="967"/>
        <w:shd w:val="clear" w:color="auto" w:fill="auto"/>
        <w:spacing w:line="240" w:lineRule="auto"/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KŻ.8361.135.2018.NC</w:t>
      </w:r>
    </w:p>
    <w:p w:rsidR="001337F8" w:rsidRDefault="001337F8" w:rsidP="001337F8">
      <w:pPr>
        <w:pStyle w:val="Podpisobrazu0"/>
        <w:shd w:val="clear" w:color="auto" w:fill="auto"/>
      </w:pPr>
      <w:r>
        <w:lastRenderedPageBreak/>
        <w:t>10-540 Olsztyn, ul. Dąbrowszczaków 10, tel. (89) 527-27-65, fax. (89) 527-42-51</w:t>
      </w:r>
    </w:p>
    <w:p w:rsidR="000B4C42" w:rsidRPr="001337F8" w:rsidRDefault="001337F8" w:rsidP="001337F8">
      <w:pPr>
        <w:spacing w:line="360" w:lineRule="exact"/>
        <w:ind w:left="5245"/>
        <w:rPr>
          <w:rFonts w:ascii="Times New Roman" w:hAnsi="Times New Roman" w:cs="Times New Roman"/>
          <w:sz w:val="20"/>
          <w:szCs w:val="20"/>
        </w:rPr>
      </w:pPr>
      <w:r w:rsidRPr="001337F8">
        <w:rPr>
          <w:rFonts w:ascii="Times New Roman" w:hAnsi="Times New Roman" w:cs="Times New Roman"/>
          <w:sz w:val="20"/>
          <w:szCs w:val="20"/>
        </w:rPr>
        <w:t xml:space="preserve">Olsztyn, 26 marca 2019 </w:t>
      </w:r>
      <w:proofErr w:type="spellStart"/>
      <w:r w:rsidRPr="001337F8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Pr="001337F8">
        <w:rPr>
          <w:rFonts w:ascii="Times New Roman" w:hAnsi="Times New Roman" w:cs="Times New Roman"/>
          <w:sz w:val="20"/>
          <w:szCs w:val="20"/>
        </w:rPr>
        <w:t>,</w:t>
      </w:r>
    </w:p>
    <w:p w:rsidR="000B4C42" w:rsidRPr="001337F8" w:rsidRDefault="000B4C42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0B4C42" w:rsidRPr="001337F8" w:rsidRDefault="000B4C42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0B4C42" w:rsidRPr="001337F8" w:rsidRDefault="000B4C42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0B4C42" w:rsidRPr="001337F8" w:rsidRDefault="001337F8" w:rsidP="001337F8">
      <w:pPr>
        <w:spacing w:line="360" w:lineRule="exact"/>
        <w:ind w:left="5245"/>
        <w:rPr>
          <w:rFonts w:ascii="Times New Roman" w:hAnsi="Times New Roman" w:cs="Times New Roman"/>
          <w:sz w:val="20"/>
          <w:szCs w:val="20"/>
        </w:rPr>
      </w:pPr>
      <w:r w:rsidRPr="001337F8">
        <w:rPr>
          <w:rFonts w:ascii="Times New Roman" w:hAnsi="Times New Roman" w:cs="Times New Roman"/>
          <w:b/>
          <w:i/>
          <w:sz w:val="20"/>
          <w:szCs w:val="20"/>
        </w:rPr>
        <w:t xml:space="preserve">(Dane </w:t>
      </w:r>
      <w:proofErr w:type="spellStart"/>
      <w:r w:rsidRPr="001337F8">
        <w:rPr>
          <w:rFonts w:ascii="Times New Roman" w:hAnsi="Times New Roman" w:cs="Times New Roman"/>
          <w:b/>
          <w:i/>
          <w:sz w:val="20"/>
          <w:szCs w:val="20"/>
        </w:rPr>
        <w:t>zanonimizowane</w:t>
      </w:r>
      <w:proofErr w:type="spellEnd"/>
      <w:r w:rsidRPr="001337F8">
        <w:rPr>
          <w:rFonts w:ascii="Times New Roman" w:hAnsi="Times New Roman" w:cs="Times New Roman"/>
          <w:sz w:val="20"/>
          <w:szCs w:val="20"/>
        </w:rPr>
        <w:t>)</w:t>
      </w:r>
    </w:p>
    <w:p w:rsidR="000B4C42" w:rsidRDefault="000B4C42">
      <w:pPr>
        <w:spacing w:line="360" w:lineRule="exact"/>
      </w:pPr>
    </w:p>
    <w:p w:rsidR="000B4C42" w:rsidRDefault="000B4C42">
      <w:pPr>
        <w:spacing w:line="360" w:lineRule="exact"/>
      </w:pPr>
    </w:p>
    <w:p w:rsidR="000B4C42" w:rsidRDefault="000B4C42">
      <w:pPr>
        <w:spacing w:line="360" w:lineRule="exact"/>
      </w:pPr>
    </w:p>
    <w:p w:rsidR="000B4C42" w:rsidRDefault="000B4C42">
      <w:pPr>
        <w:spacing w:line="360" w:lineRule="exact"/>
      </w:pPr>
    </w:p>
    <w:p w:rsidR="000B4C42" w:rsidRDefault="000B4C42">
      <w:pPr>
        <w:spacing w:after="500" w:line="1" w:lineRule="exact"/>
      </w:pPr>
    </w:p>
    <w:p w:rsidR="000B4C42" w:rsidRDefault="000B4C42">
      <w:pPr>
        <w:spacing w:line="1" w:lineRule="exact"/>
        <w:sectPr w:rsidR="000B4C42">
          <w:type w:val="continuous"/>
          <w:pgSz w:w="10597" w:h="15153"/>
          <w:pgMar w:top="247" w:right="161" w:bottom="1923" w:left="1182" w:header="0" w:footer="3" w:gutter="0"/>
          <w:cols w:space="720"/>
          <w:noEndnote/>
          <w:docGrid w:linePitch="360"/>
        </w:sectPr>
      </w:pPr>
    </w:p>
    <w:p w:rsidR="000B4C42" w:rsidRDefault="000B4C42">
      <w:pPr>
        <w:spacing w:line="240" w:lineRule="exact"/>
        <w:rPr>
          <w:sz w:val="19"/>
          <w:szCs w:val="19"/>
        </w:rPr>
      </w:pPr>
    </w:p>
    <w:p w:rsidR="000B4C42" w:rsidRDefault="000B4C42">
      <w:pPr>
        <w:spacing w:line="240" w:lineRule="exact"/>
        <w:rPr>
          <w:sz w:val="19"/>
          <w:szCs w:val="19"/>
        </w:rPr>
      </w:pPr>
    </w:p>
    <w:p w:rsidR="000B4C42" w:rsidRDefault="000B4C42">
      <w:pPr>
        <w:spacing w:before="54" w:after="54" w:line="240" w:lineRule="exact"/>
        <w:rPr>
          <w:sz w:val="19"/>
          <w:szCs w:val="19"/>
        </w:rPr>
      </w:pPr>
    </w:p>
    <w:p w:rsidR="000B4C42" w:rsidRDefault="000B4C42">
      <w:pPr>
        <w:spacing w:line="1" w:lineRule="exact"/>
        <w:sectPr w:rsidR="000B4C42">
          <w:type w:val="continuous"/>
          <w:pgSz w:w="10597" w:h="15153"/>
          <w:pgMar w:top="317" w:right="0" w:bottom="858" w:left="0" w:header="0" w:footer="3" w:gutter="0"/>
          <w:cols w:space="720"/>
          <w:noEndnote/>
          <w:docGrid w:linePitch="360"/>
        </w:sectPr>
      </w:pPr>
    </w:p>
    <w:p w:rsidR="000B4C42" w:rsidRDefault="008159EB">
      <w:pPr>
        <w:pStyle w:val="Nagwek20"/>
        <w:keepNext/>
        <w:keepLines/>
        <w:shd w:val="clear" w:color="auto" w:fill="auto"/>
      </w:pPr>
      <w:bookmarkStart w:id="2" w:name="bookmark2"/>
      <w:bookmarkStart w:id="3" w:name="bookmark3"/>
      <w:r>
        <w:lastRenderedPageBreak/>
        <w:t>DECYZJA</w:t>
      </w:r>
      <w:bookmarkEnd w:id="2"/>
      <w:bookmarkEnd w:id="3"/>
    </w:p>
    <w:p w:rsidR="000B4C42" w:rsidRDefault="008159EB">
      <w:pPr>
        <w:pStyle w:val="Teksttreci0"/>
        <w:shd w:val="clear" w:color="auto" w:fill="auto"/>
        <w:spacing w:after="360"/>
        <w:ind w:firstLine="0"/>
        <w:jc w:val="both"/>
      </w:pPr>
      <w:r>
        <w:t xml:space="preserve">Działając w oparciu o art. 40a ust. 4 i 40a ust. 5d oraz art. 40a ust. 1 </w:t>
      </w:r>
      <w:proofErr w:type="spellStart"/>
      <w:r>
        <w:t>pkt</w:t>
      </w:r>
      <w:proofErr w:type="spellEnd"/>
      <w:r>
        <w:t xml:space="preserve"> 4 i 40a ust. 5c ustawy z dnia 21 grudnia 2000 r. o jakości handlowej artykułów rolno-spożywczych (tekst jednolity Dz. U. z 2018 </w:t>
      </w:r>
      <w:proofErr w:type="spellStart"/>
      <w:r>
        <w:t>r</w:t>
      </w:r>
      <w:proofErr w:type="spellEnd"/>
      <w:r>
        <w:t xml:space="preserve">„ poz. 2164 </w:t>
      </w:r>
      <w:r>
        <w:t xml:space="preserve">ze zm.) /dalej: „ustawa o jakości handlowej”/ oraz art. 104 § 1 ustawy z dnia 14 czerwca 1960 r. - Kodeks postępowania administracyjnego (tekst jednolity Dz. U. z 2018 </w:t>
      </w:r>
      <w:proofErr w:type="spellStart"/>
      <w:r>
        <w:t>r</w:t>
      </w:r>
      <w:proofErr w:type="spellEnd"/>
      <w:r>
        <w:t xml:space="preserve">„ poz. 2096 ze zm.) /dalej także: „k.p.a.”/ po przeprowadzeniu postępowania </w:t>
      </w:r>
      <w:proofErr w:type="spellStart"/>
      <w:r>
        <w:t>administrac</w:t>
      </w:r>
      <w:r>
        <w:t>yj</w:t>
      </w:r>
      <w:proofErr w:type="spellEnd"/>
      <w:r>
        <w:t xml:space="preserve"> </w:t>
      </w:r>
      <w:proofErr w:type="spellStart"/>
      <w:r>
        <w:t>nego</w:t>
      </w:r>
      <w:proofErr w:type="spellEnd"/>
    </w:p>
    <w:p w:rsidR="000B4C42" w:rsidRPr="001337F8" w:rsidRDefault="008159EB" w:rsidP="001337F8">
      <w:pPr>
        <w:pStyle w:val="Teksttreci0"/>
        <w:numPr>
          <w:ilvl w:val="0"/>
          <w:numId w:val="6"/>
        </w:numPr>
        <w:shd w:val="clear" w:color="auto" w:fill="auto"/>
        <w:spacing w:after="360" w:line="408" w:lineRule="auto"/>
        <w:ind w:left="993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Wymierzam</w:t>
      </w:r>
      <w:r w:rsidR="001337F8">
        <w:rPr>
          <w:b/>
          <w:bCs/>
          <w:sz w:val="19"/>
          <w:szCs w:val="19"/>
        </w:rPr>
        <w:t xml:space="preserve"> </w:t>
      </w:r>
      <w:r w:rsidR="001337F8" w:rsidRPr="001337F8">
        <w:rPr>
          <w:b/>
          <w:bCs/>
          <w:i/>
          <w:sz w:val="19"/>
          <w:szCs w:val="19"/>
        </w:rPr>
        <w:t xml:space="preserve">(Dane </w:t>
      </w:r>
      <w:proofErr w:type="spellStart"/>
      <w:r w:rsidR="001337F8" w:rsidRPr="001337F8">
        <w:rPr>
          <w:b/>
          <w:bCs/>
          <w:i/>
          <w:sz w:val="19"/>
          <w:szCs w:val="19"/>
        </w:rPr>
        <w:t>zanonimizowane</w:t>
      </w:r>
      <w:proofErr w:type="spellEnd"/>
      <w:r w:rsidR="001337F8" w:rsidRPr="001337F8">
        <w:rPr>
          <w:b/>
          <w:bCs/>
          <w:i/>
          <w:sz w:val="19"/>
          <w:szCs w:val="19"/>
        </w:rPr>
        <w:t>)</w:t>
      </w:r>
      <w:r w:rsidR="001337F8"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 xml:space="preserve">karę pieniężną w wysokości 1000 zł (jeden tysiąc złotych) </w:t>
      </w:r>
      <w:r>
        <w:t>w związku z wprowadzeniem do obrotu artykułu rolno-spożywczego zafałszowanego tj. oferowanie do sprzedaży jednej partii ryby „</w:t>
      </w:r>
      <w:proofErr w:type="spellStart"/>
      <w:r>
        <w:t>limandy</w:t>
      </w:r>
      <w:proofErr w:type="spellEnd"/>
      <w:r>
        <w:t xml:space="preserve"> </w:t>
      </w:r>
      <w:proofErr w:type="spellStart"/>
      <w:r>
        <w:t>żółtopłetwej</w:t>
      </w:r>
      <w:proofErr w:type="spellEnd"/>
      <w:r>
        <w:t>” zamiast deklarowanej „soli”</w:t>
      </w:r>
    </w:p>
    <w:p w:rsidR="000B4C42" w:rsidRPr="001337F8" w:rsidRDefault="008159EB" w:rsidP="001337F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37F8">
        <w:rPr>
          <w:rFonts w:ascii="Times New Roman" w:hAnsi="Times New Roman" w:cs="Times New Roman"/>
          <w:b/>
          <w:bCs/>
          <w:sz w:val="20"/>
          <w:szCs w:val="20"/>
        </w:rPr>
        <w:t>Odst</w:t>
      </w:r>
      <w:r w:rsidRPr="001337F8">
        <w:rPr>
          <w:rFonts w:ascii="Times New Roman" w:hAnsi="Times New Roman" w:cs="Times New Roman"/>
          <w:b/>
          <w:bCs/>
          <w:sz w:val="20"/>
          <w:szCs w:val="20"/>
        </w:rPr>
        <w:t xml:space="preserve">ępuję od wymierzenia kary </w:t>
      </w:r>
      <w:r w:rsidR="001337F8" w:rsidRPr="001337F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(Dane </w:t>
      </w:r>
      <w:proofErr w:type="spellStart"/>
      <w:r w:rsidR="001337F8" w:rsidRPr="001337F8">
        <w:rPr>
          <w:rFonts w:ascii="Times New Roman" w:hAnsi="Times New Roman" w:cs="Times New Roman"/>
          <w:b/>
          <w:bCs/>
          <w:i/>
          <w:sz w:val="20"/>
          <w:szCs w:val="20"/>
        </w:rPr>
        <w:t>zanonimizowane</w:t>
      </w:r>
      <w:proofErr w:type="spellEnd"/>
      <w:r w:rsidR="001337F8" w:rsidRPr="001337F8">
        <w:rPr>
          <w:rFonts w:ascii="Times New Roman" w:hAnsi="Times New Roman" w:cs="Times New Roman"/>
          <w:b/>
          <w:bCs/>
          <w:i/>
          <w:sz w:val="20"/>
          <w:szCs w:val="20"/>
        </w:rPr>
        <w:t>)</w:t>
      </w:r>
      <w:r w:rsidR="001337F8" w:rsidRPr="001337F8">
        <w:rPr>
          <w:rFonts w:ascii="Times New Roman" w:hAnsi="Times New Roman" w:cs="Times New Roman"/>
          <w:sz w:val="20"/>
          <w:szCs w:val="20"/>
        </w:rPr>
        <w:t xml:space="preserve"> </w:t>
      </w:r>
      <w:r w:rsidRPr="001337F8">
        <w:rPr>
          <w:rFonts w:ascii="Times New Roman" w:hAnsi="Times New Roman" w:cs="Times New Roman"/>
          <w:sz w:val="20"/>
          <w:szCs w:val="20"/>
        </w:rPr>
        <w:t>z</w:t>
      </w:r>
      <w:r w:rsidR="001337F8" w:rsidRPr="001337F8">
        <w:rPr>
          <w:rFonts w:ascii="Times New Roman" w:hAnsi="Times New Roman" w:cs="Times New Roman"/>
          <w:sz w:val="20"/>
          <w:szCs w:val="20"/>
        </w:rPr>
        <w:t xml:space="preserve">a wprowadzenie do obrotu jednej </w:t>
      </w:r>
      <w:r w:rsidRPr="001337F8">
        <w:rPr>
          <w:rFonts w:ascii="Times New Roman" w:hAnsi="Times New Roman" w:cs="Times New Roman"/>
          <w:sz w:val="20"/>
          <w:szCs w:val="20"/>
        </w:rPr>
        <w:t>partii filetów z makreli</w:t>
      </w:r>
      <w:r w:rsidR="001337F8" w:rsidRPr="001337F8">
        <w:rPr>
          <w:rFonts w:ascii="Times New Roman" w:hAnsi="Times New Roman" w:cs="Times New Roman"/>
          <w:sz w:val="20"/>
          <w:szCs w:val="20"/>
        </w:rPr>
        <w:t xml:space="preserve"> </w:t>
      </w:r>
      <w:r w:rsidRPr="001337F8">
        <w:rPr>
          <w:rFonts w:ascii="Times New Roman" w:hAnsi="Times New Roman" w:cs="Times New Roman"/>
          <w:sz w:val="20"/>
          <w:szCs w:val="20"/>
        </w:rPr>
        <w:t>w oleju a’170g niewłaściwej jakości handlowej.</w:t>
      </w:r>
    </w:p>
    <w:p w:rsidR="001337F8" w:rsidRPr="001337F8" w:rsidRDefault="001337F8" w:rsidP="001337F8">
      <w:pPr>
        <w:pStyle w:val="Teksttreci0"/>
        <w:shd w:val="clear" w:color="auto" w:fill="auto"/>
        <w:spacing w:after="360" w:line="360" w:lineRule="auto"/>
        <w:ind w:firstLine="0"/>
        <w:jc w:val="center"/>
        <w:rPr>
          <w:b/>
          <w:bCs/>
        </w:rPr>
      </w:pPr>
    </w:p>
    <w:p w:rsidR="000B4C42" w:rsidRDefault="008159EB">
      <w:pPr>
        <w:pStyle w:val="Teksttreci0"/>
        <w:shd w:val="clear" w:color="auto" w:fill="auto"/>
        <w:spacing w:after="360" w:line="410" w:lineRule="auto"/>
        <w:ind w:firstLine="0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UZASADNIENIE</w:t>
      </w:r>
    </w:p>
    <w:p w:rsidR="000B4C42" w:rsidRDefault="008159EB" w:rsidP="008159EB">
      <w:pPr>
        <w:pStyle w:val="Teksttreci0"/>
        <w:shd w:val="clear" w:color="auto" w:fill="auto"/>
        <w:ind w:firstLine="697"/>
        <w:jc w:val="both"/>
      </w:pPr>
      <w:r>
        <w:t xml:space="preserve">W dniach 21-23 listopada 2018 r. na podstawie upoważnienia Warmińsko-Mazurskiego Wojewódzkiego Inspektora </w:t>
      </w:r>
      <w:r>
        <w:t xml:space="preserve">Inspekcji Handlowej Nr KŻ.8356.151.2018 z dnia 21 listopada 2018 r. inspektorzy Wojewódzkiego Inspektoratu Inspekcji Handlowej w Olsztynie przeprowadzili kontrolę w </w:t>
      </w:r>
      <w:r w:rsidRPr="008159EB">
        <w:rPr>
          <w:b/>
          <w:i/>
        </w:rPr>
        <w:t xml:space="preserve">(Dane </w:t>
      </w:r>
      <w:proofErr w:type="spellStart"/>
      <w:r w:rsidRPr="008159EB">
        <w:rPr>
          <w:b/>
          <w:i/>
        </w:rPr>
        <w:t>zanonimizowane</w:t>
      </w:r>
      <w:proofErr w:type="spellEnd"/>
      <w:r w:rsidRPr="008159EB">
        <w:rPr>
          <w:b/>
          <w:i/>
        </w:rPr>
        <w:t>)</w:t>
      </w:r>
    </w:p>
    <w:p w:rsidR="000B4C42" w:rsidRDefault="008159EB" w:rsidP="008159EB">
      <w:pPr>
        <w:pStyle w:val="Teksttreci0"/>
        <w:shd w:val="clear" w:color="auto" w:fill="auto"/>
        <w:spacing w:after="120" w:line="240" w:lineRule="auto"/>
        <w:ind w:firstLine="0"/>
        <w:jc w:val="right"/>
      </w:pPr>
      <w:r>
        <w:t>Kontrolę przeprowadzono na podstawie art. 3 ust. 1-3 rozporządzenia</w:t>
      </w:r>
    </w:p>
    <w:p w:rsidR="000B4C42" w:rsidRDefault="008159EB">
      <w:pPr>
        <w:pStyle w:val="Teksttreci0"/>
        <w:shd w:val="clear" w:color="auto" w:fill="auto"/>
        <w:ind w:firstLine="0"/>
        <w:jc w:val="both"/>
      </w:pPr>
      <w:r>
        <w:t>Parlamentu Europejskieg</w:t>
      </w:r>
      <w:r>
        <w:t>o i Rady (WE) Nr 882/2004 z dnia 29 kwietnia 2004 r. w sprawie kontroli urzędowych przeprowadzanych w celu sprawdzenia zgodności z prawem paszowym i żywnościowym oraz regułami dotyczącymi zdrowia zwierząt i dobrostanu zwierząt (Dz. Urz. UE L. 165 z 30.04.2</w:t>
      </w:r>
      <w:r>
        <w:t xml:space="preserve">004, str. 1), art. 17 ust. 3 ustawy z dnia 21 grudnia 2000 r. o jakości handlowej artykułów rolno-spożywczych (tekst jednolity Dz. U. z 2017 r., poz. 2212 ze zm.), art. 3 ust. 1 </w:t>
      </w:r>
      <w:proofErr w:type="spellStart"/>
      <w:r>
        <w:t>pkt</w:t>
      </w:r>
      <w:proofErr w:type="spellEnd"/>
      <w:r>
        <w:t xml:space="preserve"> 1, 2 i 6 ustawy z dnia 15 grudnia 2000 r. o Inspekcji Handlowej (tekst jed</w:t>
      </w:r>
      <w:r>
        <w:t>nolity Dz. U. z 2018 r., poz. 1930).</w:t>
      </w:r>
    </w:p>
    <w:p w:rsidR="000B4C42" w:rsidRDefault="008159EB">
      <w:pPr>
        <w:pStyle w:val="Teksttreci0"/>
        <w:shd w:val="clear" w:color="auto" w:fill="auto"/>
        <w:ind w:firstLine="740"/>
        <w:jc w:val="both"/>
      </w:pPr>
      <w:r>
        <w:t>Inspektorzy w trakcie kontroli stwierdzili oferowanie do sprzedaży:</w:t>
      </w:r>
    </w:p>
    <w:p w:rsidR="000B4C42" w:rsidRDefault="008159EB" w:rsidP="008159EB">
      <w:pPr>
        <w:pStyle w:val="Teksttreci0"/>
        <w:numPr>
          <w:ilvl w:val="0"/>
          <w:numId w:val="2"/>
        </w:numPr>
        <w:shd w:val="clear" w:color="auto" w:fill="auto"/>
        <w:tabs>
          <w:tab w:val="left" w:pos="698"/>
        </w:tabs>
        <w:spacing w:line="394" w:lineRule="auto"/>
        <w:ind w:left="380" w:firstLine="0"/>
        <w:jc w:val="both"/>
      </w:pPr>
      <w:proofErr w:type="spellStart"/>
      <w:r>
        <w:t>Limandy</w:t>
      </w:r>
      <w:proofErr w:type="spellEnd"/>
      <w:r>
        <w:t xml:space="preserve"> </w:t>
      </w:r>
      <w:proofErr w:type="spellStart"/>
      <w:r>
        <w:t>żółtopłetwej</w:t>
      </w:r>
      <w:proofErr w:type="spellEnd"/>
      <w:r>
        <w:t xml:space="preserve"> </w:t>
      </w:r>
      <w:r>
        <w:rPr>
          <w:b/>
          <w:bCs/>
          <w:sz w:val="19"/>
          <w:szCs w:val="19"/>
        </w:rPr>
        <w:t xml:space="preserve">oferowanej jako sola na wywieszce cenowej w cenie 17,80 zł/kg, </w:t>
      </w:r>
      <w:r>
        <w:t>na etykiecie opakowania zbiorczego znajdującego się w zamrażalce pr</w:t>
      </w:r>
      <w:r>
        <w:t xml:space="preserve">zy produkcie: </w:t>
      </w:r>
      <w:proofErr w:type="spellStart"/>
      <w:r>
        <w:t>Limanda</w:t>
      </w:r>
      <w:proofErr w:type="spellEnd"/>
      <w:r>
        <w:t xml:space="preserve"> </w:t>
      </w:r>
      <w:proofErr w:type="spellStart"/>
      <w:r>
        <w:t>żółtopłetwa</w:t>
      </w:r>
      <w:proofErr w:type="spellEnd"/>
      <w:r>
        <w:t xml:space="preserve"> filet b/s, nazwa łacińska : </w:t>
      </w:r>
      <w:proofErr w:type="spellStart"/>
      <w:r>
        <w:t>Limanda</w:t>
      </w:r>
      <w:proofErr w:type="spellEnd"/>
      <w:r>
        <w:t xml:space="preserve"> </w:t>
      </w:r>
      <w:proofErr w:type="spellStart"/>
      <w:r>
        <w:t>Aspera</w:t>
      </w:r>
      <w:proofErr w:type="spellEnd"/>
      <w:r>
        <w:t xml:space="preserve">, kraj pochodzenia: Chiny, data pierwszego zamrożenia: 11/09/2017, najlepiej spożyć przed: 11/09/2019 produkt głęboko mrożony, Dystrybutor: </w:t>
      </w:r>
      <w:r w:rsidRPr="008159EB">
        <w:rPr>
          <w:b/>
          <w:i/>
        </w:rPr>
        <w:t xml:space="preserve">(Dane </w:t>
      </w:r>
      <w:proofErr w:type="spellStart"/>
      <w:r w:rsidRPr="008159EB">
        <w:rPr>
          <w:b/>
          <w:i/>
        </w:rPr>
        <w:t>zanonimizowane</w:t>
      </w:r>
      <w:proofErr w:type="spellEnd"/>
      <w:r w:rsidRPr="008159EB">
        <w:rPr>
          <w:b/>
          <w:i/>
        </w:rPr>
        <w:t>)</w:t>
      </w:r>
      <w:r>
        <w:t xml:space="preserve"> </w:t>
      </w:r>
      <w:r>
        <w:t>Dostawca zgodnie z fakturą VAT</w:t>
      </w:r>
    </w:p>
    <w:p w:rsidR="000B4C42" w:rsidRPr="008159EB" w:rsidRDefault="008159EB" w:rsidP="008159EB">
      <w:pPr>
        <w:pStyle w:val="Teksttreci0"/>
        <w:shd w:val="clear" w:color="auto" w:fill="auto"/>
        <w:spacing w:after="120" w:line="240" w:lineRule="auto"/>
        <w:ind w:firstLine="660"/>
        <w:jc w:val="both"/>
        <w:rPr>
          <w:b/>
          <w:i/>
        </w:rPr>
      </w:pPr>
      <w:proofErr w:type="spellStart"/>
      <w:r>
        <w:t>MAGG:FA</w:t>
      </w:r>
      <w:proofErr w:type="spellEnd"/>
      <w:r>
        <w:t xml:space="preserve">/00799/l 1/2018 z dnia 13.11.2018 r. </w:t>
      </w:r>
      <w:r w:rsidRPr="008159EB">
        <w:t>(</w:t>
      </w:r>
      <w:r w:rsidRPr="008159EB">
        <w:rPr>
          <w:b/>
          <w:i/>
        </w:rPr>
        <w:t xml:space="preserve">Dane </w:t>
      </w:r>
      <w:proofErr w:type="spellStart"/>
      <w:r w:rsidRPr="008159EB">
        <w:rPr>
          <w:b/>
          <w:i/>
        </w:rPr>
        <w:t>zanonimizowane</w:t>
      </w:r>
      <w:proofErr w:type="spellEnd"/>
      <w:r w:rsidRPr="008159EB">
        <w:rPr>
          <w:b/>
          <w:i/>
        </w:rPr>
        <w:t>)</w:t>
      </w:r>
      <w:r>
        <w:t xml:space="preserve">- </w:t>
      </w:r>
      <w:proofErr w:type="spellStart"/>
      <w:r>
        <w:t>limanda</w:t>
      </w:r>
      <w:proofErr w:type="spellEnd"/>
      <w:r>
        <w:t xml:space="preserve"> filet.</w:t>
      </w:r>
    </w:p>
    <w:p w:rsidR="000B4C42" w:rsidRDefault="008159EB">
      <w:pPr>
        <w:pStyle w:val="Teksttreci0"/>
        <w:shd w:val="clear" w:color="auto" w:fill="auto"/>
        <w:ind w:firstLine="0"/>
        <w:jc w:val="both"/>
      </w:pPr>
      <w:r>
        <w:t>Artykuł 37 ustęp 1 rozporządzenia Parlamentu Europejskiego i Rady (UE) nr 1379/2013 z dnia</w:t>
      </w:r>
    </w:p>
    <w:p w:rsidR="000B4C42" w:rsidRDefault="008159EB">
      <w:pPr>
        <w:pStyle w:val="Teksttreci0"/>
        <w:shd w:val="clear" w:color="auto" w:fill="auto"/>
        <w:spacing w:after="120"/>
        <w:ind w:firstLine="0"/>
        <w:jc w:val="both"/>
      </w:pPr>
      <w:r>
        <w:t>11 grudnia 2013 r. w sprawie wspólnej organizacji rynków produktów rybołówstwa i akwakultury, zmieniając</w:t>
      </w:r>
      <w:r>
        <w:t xml:space="preserve">ego rozporządzenie Rady (WE) nr 1184/2006 i (WE) nr 1224/2009 oraz uchylającego rozporządzenie Rady (WE) nr 104/2000 (Dz. U. UE L 354 z 28.12.2013 r. </w:t>
      </w:r>
      <w:proofErr w:type="spellStart"/>
      <w:r>
        <w:t>s.l</w:t>
      </w:r>
      <w:proofErr w:type="spellEnd"/>
      <w:r>
        <w:t xml:space="preserve"> ze zm.), zwanego dalej „rozporządzeniem 1379/2013” stanowi, że państwa członkowskie</w:t>
      </w:r>
    </w:p>
    <w:p w:rsidR="000B4C42" w:rsidRDefault="000B4C42" w:rsidP="008159EB">
      <w:pPr>
        <w:rPr>
          <w:sz w:val="2"/>
          <w:szCs w:val="2"/>
        </w:rPr>
      </w:pPr>
    </w:p>
    <w:p w:rsidR="000B4C42" w:rsidRDefault="000B4C42">
      <w:pPr>
        <w:spacing w:after="759" w:line="1" w:lineRule="exact"/>
      </w:pPr>
    </w:p>
    <w:p w:rsidR="000B4C42" w:rsidRDefault="008159EB">
      <w:pPr>
        <w:pStyle w:val="Teksttreci0"/>
        <w:shd w:val="clear" w:color="auto" w:fill="auto"/>
        <w:ind w:firstLine="0"/>
        <w:jc w:val="both"/>
      </w:pPr>
      <w:r>
        <w:t>sporządzają i p</w:t>
      </w:r>
      <w:r>
        <w:t xml:space="preserve">ublikują wykaz oznaczeń handlowych zaakceptowanych na ich terytorium wraz z ich nazwami systematycznymi. W Polsce został on wprowadzony na mocy art.7 </w:t>
      </w:r>
      <w:proofErr w:type="spellStart"/>
      <w:r>
        <w:t>ust.l</w:t>
      </w:r>
      <w:proofErr w:type="spellEnd"/>
      <w:r>
        <w:t xml:space="preserve"> </w:t>
      </w:r>
      <w:proofErr w:type="spellStart"/>
      <w:r>
        <w:t>pkt</w:t>
      </w:r>
      <w:proofErr w:type="spellEnd"/>
      <w:r>
        <w:t xml:space="preserve"> 1 ustawy z dnia 5 grudnia 2008 r. o organizacji rynku rybnego (tekst jednolity Dz. U. z 2018 r.,</w:t>
      </w:r>
      <w:r>
        <w:t xml:space="preserve"> poz. 262 ze zm.). W wyżej opisanym wykazie tj. oznaczeń handlowych gatunków ryb oraz wodnych bezkręgowców wprowadzanych do obrotu na rynek polski, opublikowanym w formie wykazu na stronie internetowej Ministra Gospodarki Morskiej i Żeglugi Śródlądowej (w </w:t>
      </w:r>
      <w:r>
        <w:t>zakładce Co robimy/</w:t>
      </w:r>
      <w:proofErr w:type="spellStart"/>
      <w:r>
        <w:t>Rybołóstwo</w:t>
      </w:r>
      <w:proofErr w:type="spellEnd"/>
      <w:r>
        <w:t>/Rynek i przetwórstwo rybne/Rejestry i wykazy, aktualizacja 11.01.2019) wymieniono pod pozycją 232 Solę zwyczajną (</w:t>
      </w:r>
      <w:proofErr w:type="spellStart"/>
      <w:r>
        <w:t>Solea</w:t>
      </w:r>
      <w:proofErr w:type="spellEnd"/>
      <w:r>
        <w:t xml:space="preserve"> </w:t>
      </w:r>
      <w:proofErr w:type="spellStart"/>
      <w:r>
        <w:t>vulgaris</w:t>
      </w:r>
      <w:proofErr w:type="spellEnd"/>
      <w:r>
        <w:t xml:space="preserve">) jako odrębny gatunek ryby w stosunku do wymienionej pod pozycją 105 ryby </w:t>
      </w:r>
      <w:proofErr w:type="spellStart"/>
      <w:r>
        <w:t>Limanda</w:t>
      </w:r>
      <w:proofErr w:type="spellEnd"/>
      <w:r>
        <w:t xml:space="preserve"> </w:t>
      </w:r>
      <w:proofErr w:type="spellStart"/>
      <w:r>
        <w:t>żółtopłetwa</w:t>
      </w:r>
      <w:proofErr w:type="spellEnd"/>
      <w:r>
        <w:t xml:space="preserve"> (</w:t>
      </w:r>
      <w:proofErr w:type="spellStart"/>
      <w:r>
        <w:t>Li</w:t>
      </w:r>
      <w:r>
        <w:t>manda</w:t>
      </w:r>
      <w:proofErr w:type="spellEnd"/>
      <w:r>
        <w:t xml:space="preserve"> </w:t>
      </w:r>
      <w:proofErr w:type="spellStart"/>
      <w:r>
        <w:t>aspera</w:t>
      </w:r>
      <w:proofErr w:type="spellEnd"/>
      <w:r>
        <w:t>). Na sali sprzedażowej znajdowało się 9,30 kg ryby wartości 165,54 zł.</w:t>
      </w:r>
    </w:p>
    <w:p w:rsidR="000B4C42" w:rsidRDefault="008159EB">
      <w:pPr>
        <w:pStyle w:val="Teksttreci0"/>
        <w:shd w:val="clear" w:color="auto" w:fill="auto"/>
        <w:spacing w:line="396" w:lineRule="auto"/>
        <w:ind w:firstLine="0"/>
        <w:jc w:val="both"/>
      </w:pPr>
      <w:r>
        <w:rPr>
          <w:b/>
          <w:bCs/>
          <w:sz w:val="19"/>
          <w:szCs w:val="19"/>
        </w:rPr>
        <w:lastRenderedPageBreak/>
        <w:t xml:space="preserve">W </w:t>
      </w:r>
      <w:r>
        <w:t xml:space="preserve">trakcie kontroli sprzedawczyni uwidoczniła prawidłową nazwę z opakowania zbiorczego, natomiast przedsiębiorca złożyła pisemne wyjaśnienie w tej kwestii. Wyjaśniła, że ze </w:t>
      </w:r>
      <w:r>
        <w:t>względu na „przyzwyczajenia” klientów używano nazwy „sola”.</w:t>
      </w:r>
    </w:p>
    <w:p w:rsidR="000B4C42" w:rsidRDefault="008159EB" w:rsidP="008159EB">
      <w:pPr>
        <w:pStyle w:val="Teksttreci0"/>
        <w:shd w:val="clear" w:color="auto" w:fill="auto"/>
        <w:spacing w:after="360"/>
        <w:ind w:left="680" w:hanging="300"/>
        <w:jc w:val="both"/>
      </w:pPr>
      <w:r>
        <w:t xml:space="preserve">2. </w:t>
      </w:r>
      <w:r>
        <w:rPr>
          <w:b/>
          <w:bCs/>
          <w:sz w:val="19"/>
          <w:szCs w:val="19"/>
        </w:rPr>
        <w:t xml:space="preserve">Filety z makreli w oleju a’ 170 g </w:t>
      </w:r>
      <w:r>
        <w:t xml:space="preserve">w cenie 5,99 zł, 14 szt. wartości 83,86 zł, najlepiej spożyć przed końcem 09.2021, numer partii L040-828697-1AP, wyprodukowane w Polsce przez: </w:t>
      </w:r>
      <w:r w:rsidRPr="008159EB">
        <w:rPr>
          <w:b/>
          <w:i/>
        </w:rPr>
        <w:t xml:space="preserve">(Dane </w:t>
      </w:r>
      <w:proofErr w:type="spellStart"/>
      <w:r w:rsidRPr="008159EB">
        <w:rPr>
          <w:b/>
          <w:i/>
        </w:rPr>
        <w:t>zanonimizowane</w:t>
      </w:r>
      <w:proofErr w:type="spellEnd"/>
      <w:r w:rsidRPr="008159EB">
        <w:rPr>
          <w:b/>
          <w:i/>
        </w:rPr>
        <w:t>)</w:t>
      </w:r>
      <w:r>
        <w:rPr>
          <w:b/>
          <w:i/>
        </w:rPr>
        <w:t xml:space="preserve">, </w:t>
      </w:r>
      <w:r>
        <w:t xml:space="preserve">w których stwierdzono </w:t>
      </w:r>
      <w:r>
        <w:t>wyższą zawartość</w:t>
      </w:r>
      <w:r>
        <w:t xml:space="preserve"> tłuszczu po przeprowadzaniu badań laboratoryjnych przez Laboratorium </w:t>
      </w:r>
      <w:proofErr w:type="spellStart"/>
      <w:r>
        <w:t>UOKiK</w:t>
      </w:r>
      <w:proofErr w:type="spellEnd"/>
      <w:r>
        <w:t xml:space="preserve"> w Olsztynie (Sprawozdanie z badań numer 766/2018 z dnia 29.11.2018 r., wynik zawartość tłuszczu 56g/100g (55,7±6,1) natomiast wg deklaracji na opakowaniu 36g/100g).</w:t>
      </w:r>
    </w:p>
    <w:p w:rsidR="000B4C42" w:rsidRDefault="008159EB">
      <w:pPr>
        <w:pStyle w:val="Teksttreci0"/>
        <w:shd w:val="clear" w:color="auto" w:fill="auto"/>
        <w:ind w:firstLine="700"/>
        <w:jc w:val="both"/>
      </w:pPr>
      <w:r>
        <w:t>Stwierdzone nie</w:t>
      </w:r>
      <w:r>
        <w:t xml:space="preserve">prawidłowości dotyczące wyżej opisanych ryb świadczyły o zafałszowaniu jednej partii produktu oraz niewłaściwej jakości jednej partii produktu w rozumieniu odpowiednio art. 3 </w:t>
      </w:r>
      <w:proofErr w:type="spellStart"/>
      <w:r>
        <w:t>pkt</w:t>
      </w:r>
      <w:proofErr w:type="spellEnd"/>
      <w:r>
        <w:t xml:space="preserve"> 10 oraz </w:t>
      </w:r>
      <w:proofErr w:type="spellStart"/>
      <w:r>
        <w:t>pkt</w:t>
      </w:r>
      <w:proofErr w:type="spellEnd"/>
      <w:r>
        <w:t xml:space="preserve"> 5 ustawy o jakości handlowej.</w:t>
      </w:r>
    </w:p>
    <w:p w:rsidR="000B4C42" w:rsidRDefault="008159EB">
      <w:pPr>
        <w:pStyle w:val="Teksttreci0"/>
        <w:shd w:val="clear" w:color="auto" w:fill="auto"/>
        <w:ind w:firstLine="700"/>
        <w:jc w:val="both"/>
      </w:pPr>
      <w:r>
        <w:t>W związku z powyższym, pismem z dni</w:t>
      </w:r>
      <w:r>
        <w:t>a 19 lutego 2019 r., Warmińsko-Mazurski Wojewódzki Inspektor Inspekcji Handlowej zawiadomił stronę postępowania o wszczęciu postępowania administracyjnego i poinformował o przysługującym prawie do zapoznania się z aktami i prawie wypowiedzenia się co do ze</w:t>
      </w:r>
      <w:r>
        <w:t>branych dowodów i materiałów oraz zobowiązał do przesłania deklaracji podatkowej za ostatni rok rozliczeniowy oraz oświadczenia o liczbie zatrudnionych średniorocznie pracowników.</w:t>
      </w:r>
    </w:p>
    <w:p w:rsidR="000B4C42" w:rsidRDefault="008159EB">
      <w:pPr>
        <w:pStyle w:val="Teksttreci0"/>
        <w:shd w:val="clear" w:color="auto" w:fill="auto"/>
        <w:ind w:firstLine="700"/>
        <w:jc w:val="both"/>
      </w:pPr>
      <w:r>
        <w:t>Strona postępowania odebrała ww. pismo w dniu 28 lutego, jednakże nie skorzy</w:t>
      </w:r>
      <w:r>
        <w:t>stała z przysługujących jej uprawnień, ani nie przesłała do dnia 12 marca 2019 r. dokumentów, o które wniósł Organ. W związku z tym, że ww. dokumenty były niezbędne do ustalenia wysokości kary pieniężnej w dniu 12 marca 2019 r. wydano postanowienie w przed</w:t>
      </w:r>
      <w:r>
        <w:t xml:space="preserve">miocie przedłużenia do 19 kwietnia 2019 r. terminu załatwienia rzeczonej sprawy administracyjnej. Za pismem, które wpłynęło do tut. Inspektoratu dnia 13 marca 2019 </w:t>
      </w:r>
      <w:proofErr w:type="spellStart"/>
      <w:r>
        <w:t>r</w:t>
      </w:r>
      <w:proofErr w:type="spellEnd"/>
      <w:r>
        <w:t>„ Strona przesłała „zestawienie obrotów za grudzień 2018 oraz narastająco od początku roku”</w:t>
      </w:r>
      <w:r>
        <w:t xml:space="preserve"> oraz oświadczenie o liczbie zatrudnionych pracowników.</w:t>
      </w:r>
    </w:p>
    <w:p w:rsidR="000B4C42" w:rsidRDefault="008159EB">
      <w:pPr>
        <w:pStyle w:val="Teksttreci0"/>
        <w:shd w:val="clear" w:color="auto" w:fill="auto"/>
        <w:ind w:firstLine="700"/>
        <w:jc w:val="both"/>
      </w:pPr>
      <w:r>
        <w:t xml:space="preserve">Warmińsko-Mazurski Wojewódzki Inspektor Inspekcji Handlowej pismem z dnia 14 marca 2019 r. poinformował stronę o zakończeniu postępowania administracyjnego w sprawie wymierzenia kary administracyjnej </w:t>
      </w:r>
      <w:r>
        <w:t>oraz prawie do zapoznania się z aktami sprawy, uzyskania wyjaśnień w sprawie, a także możliwości wypowiedzenia się, co do zebranych dowodów i materiałów oraz zgłoszonych żądań przed wydaniem decyzji.</w:t>
      </w:r>
    </w:p>
    <w:p w:rsidR="000B4C42" w:rsidRDefault="008159EB">
      <w:pPr>
        <w:pStyle w:val="Teksttreci0"/>
        <w:shd w:val="clear" w:color="auto" w:fill="auto"/>
        <w:ind w:firstLine="0"/>
        <w:jc w:val="both"/>
      </w:pPr>
      <w:r>
        <w:t>Strona przesłała do tut. Inspektoratu pismo (z dnia 22 m</w:t>
      </w:r>
      <w:r>
        <w:t>arca 2019 r.), w którym oświadczyła m.in., że nie czuje się odpowiedzialna za jakość produktu w puszce, ponieważ odpowiedzialny za to winien być producent. Natomiast odnośnie stosowania nazwy „sola” dla ryby „</w:t>
      </w:r>
      <w:proofErr w:type="spellStart"/>
      <w:r>
        <w:t>limanda</w:t>
      </w:r>
      <w:proofErr w:type="spellEnd"/>
      <w:r>
        <w:t xml:space="preserve"> </w:t>
      </w:r>
      <w:proofErr w:type="spellStart"/>
      <w:r>
        <w:t>zółtopłetwa</w:t>
      </w:r>
      <w:proofErr w:type="spellEnd"/>
      <w:r>
        <w:t>” Strona podtrzymała swoje s</w:t>
      </w:r>
      <w:r>
        <w:t>tanowisko, które przedstawiła w trakcie kontroli.</w:t>
      </w:r>
    </w:p>
    <w:p w:rsidR="000B4C42" w:rsidRDefault="008159EB">
      <w:pPr>
        <w:pStyle w:val="Teksttreci0"/>
        <w:shd w:val="clear" w:color="auto" w:fill="auto"/>
        <w:ind w:firstLine="700"/>
        <w:jc w:val="both"/>
      </w:pPr>
      <w:r>
        <w:t>Warmińsko-Mazurski Wojewódzki Inspektor Inspekcji Handlowej w Olsztynie ustalił i stwierdził, co następuje.</w:t>
      </w:r>
    </w:p>
    <w:p w:rsidR="000B4C42" w:rsidRDefault="008159EB">
      <w:pPr>
        <w:pStyle w:val="Teksttreci0"/>
        <w:shd w:val="clear" w:color="auto" w:fill="auto"/>
        <w:ind w:firstLine="700"/>
        <w:jc w:val="both"/>
      </w:pPr>
      <w:r>
        <w:lastRenderedPageBreak/>
        <w:t>Zgodnie z art. 8 ust. 2 rozporządzenia nr 1169/2011, podmiot działający na rynku spożywczym odpowi</w:t>
      </w:r>
      <w:r>
        <w:t>edzialny za informację na temat żywności zapewnia obecność i rzetelność informacji na temat żywności zgodnie z mającym zastosowanie prawem dotyczącym informacji na temat żywności oraz wymogami odpowiednich przepisów krajowych. Art. 8 rozporządzenia 1169/20</w:t>
      </w:r>
      <w:r>
        <w:t>11 wyjaśnia zakresy odpowiedzialności podmiotów za informacje przekazywane konsumentom na temat żywności, o której mowa w art. 17 ust. 1 Rozporządzenia Parlamentu Europejskiego i Rady (WE) Nr 178/2002 z dnia 28 stycznia 2002 r. ustanawiającego ogólne zasad</w:t>
      </w:r>
      <w:r>
        <w:t>y i wymagania prawa żywnościowego, powołującego Europejski Urząd ds. Bezpieczeństwa Żywności oraz ustanawiającego procedury w zakresie bezpieczeństwa żywności (Dz. Urz. UE L. 31 z 01.02.2002, str. 1-24 ze zm.), zwanego dalej: „rozporządzeniem nr 178/2002”.</w:t>
      </w:r>
      <w:r>
        <w:t xml:space="preserve"> Zgodnie z art. 17 rozporządzenia 178/2002 podmioty działające na rynku spożywczym i pasz zapewniają, na wszystkich etapach produkcji, przetwarzania i dystrybucji w przedsiębiorstwach będących pod ich kontrolą, zgodność tej żywności lub pasz z wymogami pra</w:t>
      </w:r>
      <w:r>
        <w:t>wa żywnościowego właściwymi dla ich działalności i kontrolowanie przestrzegania tych wymogów.</w:t>
      </w:r>
    </w:p>
    <w:p w:rsidR="000B4C42" w:rsidRDefault="008159EB">
      <w:pPr>
        <w:pStyle w:val="Teksttreci0"/>
        <w:shd w:val="clear" w:color="auto" w:fill="auto"/>
        <w:ind w:firstLine="700"/>
        <w:jc w:val="both"/>
      </w:pPr>
      <w:r>
        <w:t xml:space="preserve">Według art. 4 ust. 1 ustawy o jakości handlowej wprowadzane do obrotu artykuły rolno- spożywcze powinny spełniać wymagania w zakresie jakości handlowej, jeżeli w </w:t>
      </w:r>
      <w:r>
        <w:t>przepisach o jakości handlowej zostały określone takie wymagania, oraz dodatkowe wymagania dotyczące tych artykułów, jeżeli ich spełnienie zostało zadeklarowane przez producenta.</w:t>
      </w:r>
    </w:p>
    <w:p w:rsidR="000B4C42" w:rsidRDefault="008159EB">
      <w:pPr>
        <w:pStyle w:val="Teksttreci0"/>
        <w:shd w:val="clear" w:color="auto" w:fill="auto"/>
        <w:ind w:firstLine="680"/>
        <w:jc w:val="both"/>
      </w:pPr>
      <w:r>
        <w:t xml:space="preserve">Zgodnie z §19 ust. 1 </w:t>
      </w:r>
      <w:proofErr w:type="spellStart"/>
      <w:r>
        <w:t>pkt</w:t>
      </w:r>
      <w:proofErr w:type="spellEnd"/>
      <w:r>
        <w:t xml:space="preserve"> 1 Rozporządzenia Ministra Rolnictwa i Rozwoju Wsi z </w:t>
      </w:r>
      <w:r>
        <w:t>dnia 23 grudnia 2014 r. w sprawie znakowania poszczególnych rodzajów środków spożywczych (Dz. U. z 2015 r., poz. 29 ze zm.)/dalej: „rozporządzenie w sprawie znakowania”/, w przypadku środków spożywczych oferowanych do sprzedaży konsumentowi finalnemu lub z</w:t>
      </w:r>
      <w:r>
        <w:t>akładom żywienia zbiorowego bez opakowania lub w przypadku pakowania środków spożywczych w pomieszczeniu sprzedaży na życzenie konsumenta finalnego lub ich pakowania do bezzwłocznej sprzedaży podaje się m.in. nazwę środka spożywczego wskazaną w sposób okre</w:t>
      </w:r>
      <w:r>
        <w:t>ślony w art. 17 rozporządzenia nr 1169/2011. Natomiast § 19 ust. 2 rozporządzenia w sprawie znakowania stanowi, że informacje, o których mowa w ust. 1 podaje się w miejscu sprzedaży na wywieszce dotyczącej danego środka spożywczego lub w inny sposób, w mie</w:t>
      </w:r>
      <w:r>
        <w:t>jscu dostępnym bezpośrednio konsumentom.</w:t>
      </w:r>
    </w:p>
    <w:p w:rsidR="000B4C42" w:rsidRDefault="008159EB">
      <w:pPr>
        <w:pStyle w:val="Teksttreci0"/>
        <w:shd w:val="clear" w:color="auto" w:fill="auto"/>
        <w:ind w:firstLine="680"/>
        <w:jc w:val="both"/>
      </w:pPr>
      <w:r>
        <w:t>Zgodnie z art. 7 rozporządzenia 1169/2011, informacje na temat żywności nie mogą wprowadzać konsumenta finalnego w błąd, w szczególności co do jego charakteru tożsamości, właściwości, składu, ilości, trwałości kraju</w:t>
      </w:r>
      <w:r>
        <w:t xml:space="preserve"> lub miejsca pochodzenia, metod wytwarzania lub produkcji, a także informacje te muszą być rzetelne jasne i łatwe do zrozumienia dla konsumenta.</w:t>
      </w:r>
    </w:p>
    <w:p w:rsidR="000B4C42" w:rsidRDefault="008159EB">
      <w:pPr>
        <w:pStyle w:val="Teksttreci0"/>
        <w:shd w:val="clear" w:color="auto" w:fill="auto"/>
        <w:ind w:firstLine="680"/>
        <w:jc w:val="both"/>
      </w:pPr>
      <w:r>
        <w:t xml:space="preserve">Wprowadzenie do obrotu artykułu rolno-spożywczego zafałszowanego stanowi naruszenie art. 40a ust. 1 </w:t>
      </w:r>
      <w:proofErr w:type="spellStart"/>
      <w:r>
        <w:t>pkt</w:t>
      </w:r>
      <w:proofErr w:type="spellEnd"/>
      <w:r>
        <w:t xml:space="preserve"> 4 ustaw</w:t>
      </w:r>
      <w:r>
        <w:t>y o jakości handlowej, za które, w myśl cytowanego przepisu, grozi kara pieniężna w wysokości nie wyższej niż 10% przychodu osiągniętego w roku rozliczeniowym poprzedzającym rok nałożenia kary, nie niższej jednak niż 1000 zł.</w:t>
      </w:r>
    </w:p>
    <w:p w:rsidR="000B4C42" w:rsidRDefault="008159EB">
      <w:pPr>
        <w:pStyle w:val="Teksttreci0"/>
        <w:shd w:val="clear" w:color="auto" w:fill="auto"/>
        <w:ind w:firstLine="680"/>
        <w:jc w:val="both"/>
      </w:pPr>
      <w:r>
        <w:t xml:space="preserve">Z kolei art. 3 </w:t>
      </w:r>
      <w:proofErr w:type="spellStart"/>
      <w:r>
        <w:t>pkt</w:t>
      </w:r>
      <w:proofErr w:type="spellEnd"/>
      <w:r>
        <w:t xml:space="preserve"> 10 ustawy o</w:t>
      </w:r>
      <w:r>
        <w:t xml:space="preserve"> jakości handlowej stanowi, że artykułem rolno- spożywczym zafałszowanym jest produkt, którego skład jest niezgodny z przepisami dotyczącymi jakości handlowej </w:t>
      </w:r>
      <w:r>
        <w:lastRenderedPageBreak/>
        <w:t xml:space="preserve">poszczególnych artykułów rolno-spożywczych, albo produkt, w którym zostały wprowadzone zmiany, w </w:t>
      </w:r>
      <w:r>
        <w:t>tym zmiany dotyczące oznakowania, mające na celu ukrycie jego rzeczywistego składu lub innych właściwości, jeżeli niezgodności te lub zmiany w istotny sposób naruszają interesy konsumentów, w szczególności jeżeli:</w:t>
      </w:r>
    </w:p>
    <w:p w:rsidR="000B4C42" w:rsidRDefault="008159EB">
      <w:pPr>
        <w:pStyle w:val="Teksttreci0"/>
        <w:numPr>
          <w:ilvl w:val="0"/>
          <w:numId w:val="3"/>
        </w:numPr>
        <w:shd w:val="clear" w:color="auto" w:fill="auto"/>
        <w:tabs>
          <w:tab w:val="left" w:pos="301"/>
        </w:tabs>
        <w:ind w:firstLine="0"/>
        <w:jc w:val="both"/>
      </w:pPr>
      <w:r>
        <w:t>dokonano zabiegów, które zmieniły lub ukry</w:t>
      </w:r>
      <w:r>
        <w:t>ły jego rzeczywisty skład lub nadały mu wygląd produktu zgodnego z przepisami dotyczącymi jakości handlowej,</w:t>
      </w:r>
    </w:p>
    <w:p w:rsidR="000B4C42" w:rsidRDefault="008159EB">
      <w:pPr>
        <w:pStyle w:val="Teksttreci0"/>
        <w:numPr>
          <w:ilvl w:val="0"/>
          <w:numId w:val="3"/>
        </w:numPr>
        <w:shd w:val="clear" w:color="auto" w:fill="auto"/>
        <w:tabs>
          <w:tab w:val="left" w:pos="310"/>
        </w:tabs>
        <w:ind w:firstLine="0"/>
        <w:jc w:val="both"/>
      </w:pPr>
      <w:r>
        <w:t>w oznakowaniu podano nazwę niezgodną z przepisami dotyczącymi jakości handlowej poszczególnych artykułów rolno-spożywczych albo niezgodną z prawdą,</w:t>
      </w:r>
    </w:p>
    <w:p w:rsidR="000B4C42" w:rsidRDefault="008159EB">
      <w:pPr>
        <w:pStyle w:val="Teksttreci0"/>
        <w:numPr>
          <w:ilvl w:val="0"/>
          <w:numId w:val="3"/>
        </w:numPr>
        <w:shd w:val="clear" w:color="auto" w:fill="auto"/>
        <w:tabs>
          <w:tab w:val="left" w:pos="292"/>
        </w:tabs>
        <w:ind w:firstLine="0"/>
        <w:jc w:val="both"/>
      </w:pPr>
      <w:r>
        <w:t>w oznakowaniu podano niezgodne z prawdą dane w zakresie składu, pochodzenia, terminu przydatności do spożycia lub daty minimalnej trwałości, zawartości netto lub klasy jakości handlowej.</w:t>
      </w:r>
    </w:p>
    <w:p w:rsidR="000B4C42" w:rsidRDefault="008159EB">
      <w:pPr>
        <w:pStyle w:val="Teksttreci0"/>
        <w:shd w:val="clear" w:color="auto" w:fill="auto"/>
        <w:ind w:firstLine="0"/>
        <w:jc w:val="both"/>
      </w:pPr>
      <w:r>
        <w:t xml:space="preserve">Natomiast wprowadzenie do obrotu artykułów rolno-spożywczych </w:t>
      </w:r>
      <w:proofErr w:type="spellStart"/>
      <w:r>
        <w:t>nieodpowładających</w:t>
      </w:r>
      <w:proofErr w:type="spellEnd"/>
      <w:r>
        <w:t xml:space="preserve"> jakości handlowej stanowi naruszenie ustawy o jakości handlowej, za które w myśl art. 40a ust. 1 </w:t>
      </w:r>
      <w:proofErr w:type="spellStart"/>
      <w:r>
        <w:t>pkt</w:t>
      </w:r>
      <w:proofErr w:type="spellEnd"/>
      <w:r>
        <w:t xml:space="preserve"> 3 grozi kara pieniężna w wysokości do pięciokrotnej wartości korzyści majątkowej uzyskanej lub która mogłaby zostać uzyskana przez wprow</w:t>
      </w:r>
      <w:r>
        <w:t>adzenie tych artykułów rolno- spożywczych do obrotu, nie niższej jednak niż 500 zł;</w:t>
      </w:r>
    </w:p>
    <w:p w:rsidR="000B4C42" w:rsidRDefault="008159EB">
      <w:pPr>
        <w:pStyle w:val="Teksttreci0"/>
        <w:shd w:val="clear" w:color="auto" w:fill="auto"/>
        <w:ind w:firstLine="720"/>
        <w:jc w:val="both"/>
      </w:pPr>
      <w:r>
        <w:t xml:space="preserve">Zgodnie z art. 3 </w:t>
      </w:r>
      <w:proofErr w:type="spellStart"/>
      <w:r>
        <w:t>pkt</w:t>
      </w:r>
      <w:proofErr w:type="spellEnd"/>
      <w:r>
        <w:t xml:space="preserve"> 5 ustawy o jakości handlowej, jakość handlowa to cechy artykułu rolno-spożywczego dotyczące jego właściwości organoleptycznych, fizykochemicznych i mik</w:t>
      </w:r>
      <w:r>
        <w:t>robiologicznych w zakresie technologii produkcji, wielkości lub masy oraz wymagania wynikające ze sposobu produkcji, opakowania, prezentacji i oznakowania, nieobjęte wymaganiami sanitarnymi, weterynaryjnymi lub fitosanitarnymi.</w:t>
      </w:r>
    </w:p>
    <w:p w:rsidR="000B4C42" w:rsidRDefault="008159EB">
      <w:pPr>
        <w:pStyle w:val="Teksttreci0"/>
        <w:shd w:val="clear" w:color="auto" w:fill="auto"/>
        <w:ind w:firstLine="720"/>
        <w:jc w:val="both"/>
      </w:pPr>
      <w:r>
        <w:t xml:space="preserve">Zgodnie z zasadą wyrażoną w </w:t>
      </w:r>
      <w:r>
        <w:t>art. 17 cytowanego wyżej rozporządzenia 178/2002 kary i środki karne mające zastosowanie w przypadkach naruszenia prawa żywnościowego powinny być skuteczne, proporcjonalne i odstraszające.</w:t>
      </w:r>
    </w:p>
    <w:p w:rsidR="000B4C42" w:rsidRDefault="008159EB">
      <w:pPr>
        <w:pStyle w:val="Teksttreci0"/>
        <w:shd w:val="clear" w:color="auto" w:fill="auto"/>
        <w:ind w:firstLine="720"/>
        <w:jc w:val="both"/>
      </w:pPr>
      <w:r>
        <w:t>Ustalając wysokość kary pieniężnej, zgodnie z przepisem art. 40a us</w:t>
      </w:r>
      <w:r>
        <w:t>t. 5 ustawy o jakości handlowej, Wojewódzki Inspektor Inspekcji Handlowej uwzględnia stopień szkodliwości czynu, zakres naruszenia, dotychczasową działalność podmiotu działającego na rynku artykułów rolno-spożywczych i wielkość jego obrotów oraz przychodu,</w:t>
      </w:r>
      <w:r>
        <w:t xml:space="preserve"> a także wartość kontrolowanych artykułów rolno-spożywczych.</w:t>
      </w:r>
    </w:p>
    <w:p w:rsidR="000B4C42" w:rsidRDefault="008159EB">
      <w:pPr>
        <w:pStyle w:val="Teksttreci0"/>
        <w:shd w:val="clear" w:color="auto" w:fill="auto"/>
        <w:ind w:firstLine="720"/>
        <w:jc w:val="both"/>
      </w:pPr>
      <w:r>
        <w:t>Wykonując dyspozycję ww. przepisów w odniesieniu do zafałszowanego artykułu rolno-spożywczego (1 partia ryb), Warmińsko-Mazurski Wojewódzki Inspektor Inspekcji Handlowej oceniając:</w:t>
      </w:r>
    </w:p>
    <w:p w:rsidR="000B4C42" w:rsidRDefault="008159EB">
      <w:pPr>
        <w:pStyle w:val="Teksttreci0"/>
        <w:numPr>
          <w:ilvl w:val="0"/>
          <w:numId w:val="4"/>
        </w:numPr>
        <w:shd w:val="clear" w:color="auto" w:fill="auto"/>
        <w:tabs>
          <w:tab w:val="left" w:pos="718"/>
        </w:tabs>
        <w:spacing w:line="391" w:lineRule="auto"/>
        <w:ind w:left="680" w:hanging="280"/>
        <w:jc w:val="both"/>
      </w:pPr>
      <w:r>
        <w:rPr>
          <w:b/>
          <w:bCs/>
          <w:sz w:val="19"/>
          <w:szCs w:val="19"/>
        </w:rPr>
        <w:t>stopień szkodl</w:t>
      </w:r>
      <w:r>
        <w:rPr>
          <w:b/>
          <w:bCs/>
          <w:sz w:val="19"/>
          <w:szCs w:val="19"/>
        </w:rPr>
        <w:t xml:space="preserve">iwości czynu </w:t>
      </w:r>
      <w:r>
        <w:t>stwierdził, że nieprawidłowość ta w istotny sposób narusza prawa i interesy konsumentów. Wprowadzenie do obrotu zafałszowanego artykułu rolno- spożywczego wprowadzało konsumentów w błąd, co do faktycznego gatunku kupowanej ryby. Konsument otrz</w:t>
      </w:r>
      <w:r>
        <w:t xml:space="preserve">ymał produkt inny niż chciał zakupić, niezgodny z informacją podaną przez sprzedawcę. Sprzedawca oferował do sprzedaży „solę”, gdy faktycznie była to </w:t>
      </w:r>
      <w:proofErr w:type="spellStart"/>
      <w:r>
        <w:t>limanda</w:t>
      </w:r>
      <w:proofErr w:type="spellEnd"/>
      <w:r>
        <w:t xml:space="preserve"> </w:t>
      </w:r>
      <w:proofErr w:type="spellStart"/>
      <w:r>
        <w:t>żółtopłetwa</w:t>
      </w:r>
      <w:proofErr w:type="spellEnd"/>
      <w:r>
        <w:t>. Powyższe w znaczny sposób narusza interesy konsumentów, w związku z ograniczeniem ich</w:t>
      </w:r>
      <w:r>
        <w:t xml:space="preserve"> prawa do rzetelnej informacji o produkcie</w:t>
      </w:r>
    </w:p>
    <w:p w:rsidR="000B4C42" w:rsidRDefault="008159EB">
      <w:pPr>
        <w:pStyle w:val="Teksttreci0"/>
        <w:numPr>
          <w:ilvl w:val="0"/>
          <w:numId w:val="4"/>
        </w:numPr>
        <w:shd w:val="clear" w:color="auto" w:fill="auto"/>
        <w:tabs>
          <w:tab w:val="left" w:pos="718"/>
        </w:tabs>
        <w:spacing w:line="398" w:lineRule="auto"/>
        <w:ind w:left="680" w:hanging="280"/>
        <w:jc w:val="both"/>
      </w:pPr>
      <w:r>
        <w:rPr>
          <w:b/>
          <w:bCs/>
          <w:sz w:val="19"/>
          <w:szCs w:val="19"/>
        </w:rPr>
        <w:lastRenderedPageBreak/>
        <w:t xml:space="preserve">zakres naruszenia </w:t>
      </w:r>
      <w:r>
        <w:t>stwierdził, że to nieprzestrzeganie przepisów skutkujące nierzetelnym informowaniem o nazwie produktu. Zastosowano nazwę „sola” dla innego produktu rybnego określonego w przepisach. Nawet gdyby n</w:t>
      </w:r>
      <w:r>
        <w:t>ieprawidłowość powstała w wyniku niedochowania należytej staranności, zakres naruszenia należy uznać za wysoki</w:t>
      </w:r>
    </w:p>
    <w:p w:rsidR="000B4C42" w:rsidRDefault="008159EB">
      <w:pPr>
        <w:pStyle w:val="Teksttreci0"/>
        <w:numPr>
          <w:ilvl w:val="0"/>
          <w:numId w:val="4"/>
        </w:numPr>
        <w:shd w:val="clear" w:color="auto" w:fill="auto"/>
        <w:tabs>
          <w:tab w:val="left" w:pos="689"/>
        </w:tabs>
        <w:spacing w:line="396" w:lineRule="auto"/>
        <w:ind w:left="640" w:hanging="260"/>
        <w:jc w:val="both"/>
      </w:pPr>
      <w:r>
        <w:rPr>
          <w:b/>
          <w:bCs/>
          <w:sz w:val="19"/>
          <w:szCs w:val="19"/>
        </w:rPr>
        <w:t xml:space="preserve">dotychczasową działalność </w:t>
      </w:r>
      <w:r>
        <w:t>podmiotu działającego na rynku artykułów rolno- spożywczych stwierdził, że przedsiębiorca przez ostatnie 24 m-ce nie by</w:t>
      </w:r>
      <w:r>
        <w:t>ł karany przez Warmińsko-Mazurskiego Wojewódzkiego Inspektora Inspekcji Handlowej za podobne nieprawidłowości</w:t>
      </w:r>
    </w:p>
    <w:p w:rsidR="000B4C42" w:rsidRDefault="008159EB">
      <w:pPr>
        <w:pStyle w:val="Teksttreci0"/>
        <w:numPr>
          <w:ilvl w:val="0"/>
          <w:numId w:val="4"/>
        </w:numPr>
        <w:shd w:val="clear" w:color="auto" w:fill="auto"/>
        <w:tabs>
          <w:tab w:val="left" w:pos="689"/>
        </w:tabs>
        <w:spacing w:line="396" w:lineRule="auto"/>
        <w:ind w:left="640" w:hanging="260"/>
        <w:jc w:val="both"/>
      </w:pPr>
      <w:r>
        <w:rPr>
          <w:b/>
          <w:bCs/>
          <w:sz w:val="19"/>
          <w:szCs w:val="19"/>
        </w:rPr>
        <w:t xml:space="preserve">wielkość obrotów i przychodu, </w:t>
      </w:r>
      <w:r>
        <w:t>w oparciu o przedłożone przez stronę oświadczenia określił, że w świetle ustawy z dnia 6 marca 2018 r. Prawo przedsi</w:t>
      </w:r>
      <w:r>
        <w:t>ębiorców (tekst jednolity Dz. U. z 2018 r., poz. 646 ze zm.), /dalej; „Prawo przedsiębiorców”/, strona należy do kategorii tzw. „</w:t>
      </w:r>
      <w:proofErr w:type="spellStart"/>
      <w:r>
        <w:t>mikroprzedsiębiorców</w:t>
      </w:r>
      <w:proofErr w:type="spellEnd"/>
      <w:r>
        <w:t>”</w:t>
      </w:r>
    </w:p>
    <w:p w:rsidR="000B4C42" w:rsidRDefault="008159EB">
      <w:pPr>
        <w:pStyle w:val="Teksttreci0"/>
        <w:numPr>
          <w:ilvl w:val="0"/>
          <w:numId w:val="4"/>
        </w:numPr>
        <w:shd w:val="clear" w:color="auto" w:fill="auto"/>
        <w:tabs>
          <w:tab w:val="left" w:pos="689"/>
        </w:tabs>
        <w:spacing w:after="360" w:line="401" w:lineRule="auto"/>
        <w:ind w:left="640" w:hanging="26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wartość kontrolowanego artykułu rolno-spożywczego </w:t>
      </w:r>
      <w:r>
        <w:t xml:space="preserve">uznał, że łączna wartość partii zafałszowanych produktów wyniosła </w:t>
      </w:r>
      <w:r>
        <w:rPr>
          <w:b/>
          <w:bCs/>
          <w:sz w:val="19"/>
          <w:szCs w:val="19"/>
        </w:rPr>
        <w:t>165,54 zł.</w:t>
      </w:r>
    </w:p>
    <w:p w:rsidR="000B4C42" w:rsidRDefault="008159EB">
      <w:pPr>
        <w:pStyle w:val="Teksttreci0"/>
        <w:shd w:val="clear" w:color="auto" w:fill="auto"/>
        <w:spacing w:after="360" w:line="394" w:lineRule="auto"/>
        <w:ind w:firstLine="680"/>
        <w:jc w:val="both"/>
        <w:rPr>
          <w:sz w:val="19"/>
          <w:szCs w:val="19"/>
        </w:rPr>
      </w:pPr>
      <w:r>
        <w:t>Warmińsko-Mazurski Wojewódzki Inspektor Inspekcji Handlowej po szczegółowej analizie wszystkich opisanych wyżej okoliczności i czynników, biorąc pod uwagę ilość i wartość kwestionowanego produktu, a także zasadę wyrażoną w art. 17 cytowanego wyżej rozporzą</w:t>
      </w:r>
      <w:r>
        <w:t xml:space="preserve">dzenia Nr 178/2002 </w:t>
      </w:r>
      <w:r>
        <w:rPr>
          <w:b/>
          <w:bCs/>
          <w:sz w:val="19"/>
          <w:szCs w:val="19"/>
        </w:rPr>
        <w:t>wymierzył najniższą możliwą karę za wprowadzenie do obrotu 1 partii produktu zafałszowanego tj. 1000 zł (jeden tysiąc złotych).</w:t>
      </w:r>
    </w:p>
    <w:p w:rsidR="000B4C42" w:rsidRDefault="008159EB">
      <w:pPr>
        <w:pStyle w:val="Teksttreci0"/>
        <w:shd w:val="clear" w:color="auto" w:fill="auto"/>
        <w:spacing w:after="180" w:line="394" w:lineRule="auto"/>
        <w:ind w:firstLine="680"/>
        <w:jc w:val="both"/>
      </w:pPr>
      <w:r>
        <w:t>Wykonując dyspozycje ww. przepisów w odniesieniu do 1 partii ryb nieodpowiadającej jakości handlowej Warmińsk</w:t>
      </w:r>
      <w:r>
        <w:t>o-Mazurski Wojewódzki Inspektor Inspekcji Handlowej oceniając:</w:t>
      </w:r>
    </w:p>
    <w:p w:rsidR="000B4C42" w:rsidRDefault="008159EB">
      <w:pPr>
        <w:pStyle w:val="Teksttreci0"/>
        <w:numPr>
          <w:ilvl w:val="0"/>
          <w:numId w:val="4"/>
        </w:numPr>
        <w:shd w:val="clear" w:color="auto" w:fill="auto"/>
        <w:tabs>
          <w:tab w:val="left" w:pos="689"/>
        </w:tabs>
        <w:spacing w:line="394" w:lineRule="auto"/>
        <w:ind w:left="640" w:hanging="260"/>
        <w:jc w:val="both"/>
      </w:pPr>
      <w:r>
        <w:rPr>
          <w:b/>
          <w:bCs/>
          <w:sz w:val="19"/>
          <w:szCs w:val="19"/>
        </w:rPr>
        <w:t xml:space="preserve">stopień szkodliwości czynu </w:t>
      </w:r>
      <w:r>
        <w:t>stwierdził, że niewłaściwe podanie danych na opakowaniu niezgodnie z prawdą w zakresie ilości tłuszczu naruszało interes konsumentów, w związku z ograniczeniem ich pr</w:t>
      </w:r>
      <w:r>
        <w:t>awa do pełnej i rzetelnej informacji o produkcie</w:t>
      </w:r>
    </w:p>
    <w:p w:rsidR="000B4C42" w:rsidRDefault="008159EB">
      <w:pPr>
        <w:pStyle w:val="Teksttreci0"/>
        <w:numPr>
          <w:ilvl w:val="0"/>
          <w:numId w:val="4"/>
        </w:numPr>
        <w:shd w:val="clear" w:color="auto" w:fill="auto"/>
        <w:tabs>
          <w:tab w:val="left" w:pos="689"/>
        </w:tabs>
        <w:spacing w:line="394" w:lineRule="auto"/>
        <w:ind w:left="640" w:hanging="260"/>
        <w:jc w:val="both"/>
      </w:pPr>
      <w:r>
        <w:rPr>
          <w:b/>
          <w:bCs/>
          <w:sz w:val="19"/>
          <w:szCs w:val="19"/>
        </w:rPr>
        <w:t xml:space="preserve">zakres naruszenia </w:t>
      </w:r>
      <w:r>
        <w:t>stwierdził, że wyższa zawartość tłuszczu niż podana na opakowaniu w wartości odżywczej stanowi jedyną niezgodność z deklaracją, pozostałe dane podane na opakowaniu w wartości odżywczej były</w:t>
      </w:r>
      <w:r>
        <w:t xml:space="preserve"> zgodne z wynikami badań laboratoryjnych</w:t>
      </w:r>
    </w:p>
    <w:p w:rsidR="000B4C42" w:rsidRDefault="008159EB">
      <w:pPr>
        <w:pStyle w:val="Teksttreci0"/>
        <w:numPr>
          <w:ilvl w:val="0"/>
          <w:numId w:val="4"/>
        </w:numPr>
        <w:shd w:val="clear" w:color="auto" w:fill="auto"/>
        <w:tabs>
          <w:tab w:val="left" w:pos="689"/>
        </w:tabs>
        <w:spacing w:line="398" w:lineRule="auto"/>
        <w:ind w:left="640" w:hanging="26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dotychczasowa działalność podmiotu działającego na rynku </w:t>
      </w:r>
      <w:r>
        <w:t>stwierdził, że przedsiębiorca przez ostatnie 24 m-ce nie był karany przez Warmińsko-Mazurskiego Wojewódzkiego Inspektora Inspekcji Handlowej za podobne niepra</w:t>
      </w:r>
      <w:r>
        <w:t xml:space="preserve">widłowości; </w:t>
      </w:r>
      <w:r>
        <w:rPr>
          <w:b/>
          <w:bCs/>
          <w:sz w:val="19"/>
          <w:szCs w:val="19"/>
        </w:rPr>
        <w:t>pierwsze naruszenie tego typu.</w:t>
      </w:r>
      <w:r>
        <w:br w:type="page"/>
      </w:r>
    </w:p>
    <w:p w:rsidR="000B4C42" w:rsidRDefault="008159EB">
      <w:pPr>
        <w:pStyle w:val="Teksttreci0"/>
        <w:numPr>
          <w:ilvl w:val="0"/>
          <w:numId w:val="4"/>
        </w:numPr>
        <w:shd w:val="clear" w:color="auto" w:fill="auto"/>
        <w:tabs>
          <w:tab w:val="left" w:pos="671"/>
        </w:tabs>
        <w:ind w:left="660" w:hanging="300"/>
        <w:jc w:val="both"/>
      </w:pPr>
      <w:r>
        <w:rPr>
          <w:b/>
          <w:bCs/>
          <w:sz w:val="19"/>
          <w:szCs w:val="19"/>
        </w:rPr>
        <w:lastRenderedPageBreak/>
        <w:t xml:space="preserve">wielkość obrotów i przychodu przedsiębiorcy, </w:t>
      </w:r>
      <w:r>
        <w:t>w oparciu o przedłożone przez stronę oświadczenia określił, że w świetle Prawa Przedsiębiorców (tekst jednolity Dz. U. z 2018 r., poz. 646 ze zm.), strona należy do ka</w:t>
      </w:r>
      <w:r>
        <w:t>tegorii tzw. „</w:t>
      </w:r>
      <w:proofErr w:type="spellStart"/>
      <w:r>
        <w:t>mikroprzedsiębiorców</w:t>
      </w:r>
      <w:proofErr w:type="spellEnd"/>
      <w:r>
        <w:t>”.</w:t>
      </w:r>
    </w:p>
    <w:p w:rsidR="000B4C42" w:rsidRDefault="008159EB">
      <w:pPr>
        <w:pStyle w:val="Teksttreci0"/>
        <w:numPr>
          <w:ilvl w:val="0"/>
          <w:numId w:val="4"/>
        </w:numPr>
        <w:shd w:val="clear" w:color="auto" w:fill="auto"/>
        <w:tabs>
          <w:tab w:val="left" w:pos="671"/>
        </w:tabs>
        <w:spacing w:line="398" w:lineRule="auto"/>
        <w:ind w:left="660" w:hanging="300"/>
        <w:jc w:val="both"/>
      </w:pPr>
      <w:r>
        <w:rPr>
          <w:b/>
          <w:bCs/>
          <w:sz w:val="19"/>
          <w:szCs w:val="19"/>
        </w:rPr>
        <w:t xml:space="preserve">wartość partii niewłaściwej jakości - 83,86 zł; </w:t>
      </w:r>
      <w:r>
        <w:t>wartość zakwestionowanej partii jest niewysoka.</w:t>
      </w:r>
    </w:p>
    <w:p w:rsidR="000B4C42" w:rsidRDefault="008159EB">
      <w:pPr>
        <w:pStyle w:val="Teksttreci0"/>
        <w:shd w:val="clear" w:color="auto" w:fill="auto"/>
        <w:spacing w:after="380" w:line="391" w:lineRule="auto"/>
        <w:ind w:firstLine="0"/>
        <w:jc w:val="both"/>
        <w:rPr>
          <w:sz w:val="19"/>
          <w:szCs w:val="19"/>
        </w:rPr>
      </w:pPr>
      <w:r>
        <w:t>Zgodnie z art. 40a ust. 5c ustawy o jakości handlowej w przypadku niskiego stopnia szkodliwości czynu, niewielkiego zakresu naruszenia lub braku stwierdzenia istotnych uchybień w dotychczasowej działalności podmiotu można odstąpić od wymierzenia kar pienię</w:t>
      </w:r>
      <w:r>
        <w:t xml:space="preserve">żnych, o których mowa w ust. l-3a. Biorąc pod uwagę niewielki zakres naruszenia Organ </w:t>
      </w:r>
      <w:r>
        <w:rPr>
          <w:b/>
          <w:bCs/>
          <w:sz w:val="19"/>
          <w:szCs w:val="19"/>
        </w:rPr>
        <w:t>odstąpił od wymierzenia kary za niewłaściwą jakość filetów z makreli w oleju.</w:t>
      </w:r>
    </w:p>
    <w:p w:rsidR="000B4C42" w:rsidRDefault="008159EB">
      <w:pPr>
        <w:pStyle w:val="Teksttreci0"/>
        <w:shd w:val="clear" w:color="auto" w:fill="auto"/>
        <w:spacing w:after="1340"/>
        <w:ind w:firstLine="340"/>
        <w:jc w:val="both"/>
      </w:pPr>
      <w:r>
        <w:t>Wobec powyższego rozstrzygnięto jak w sentencji.</w:t>
      </w:r>
    </w:p>
    <w:p w:rsidR="000B4C42" w:rsidRDefault="008159EB">
      <w:pPr>
        <w:pStyle w:val="Teksttreci20"/>
        <w:shd w:val="clear" w:color="auto" w:fill="auto"/>
        <w:spacing w:after="80"/>
        <w:ind w:left="0" w:firstLine="0"/>
      </w:pPr>
      <w:r>
        <w:rPr>
          <w:b/>
          <w:bCs/>
        </w:rPr>
        <w:t>POUCZENIE:</w:t>
      </w:r>
    </w:p>
    <w:p w:rsidR="000B4C42" w:rsidRDefault="008159EB">
      <w:pPr>
        <w:pStyle w:val="Teksttreci20"/>
        <w:numPr>
          <w:ilvl w:val="0"/>
          <w:numId w:val="5"/>
        </w:numPr>
        <w:shd w:val="clear" w:color="auto" w:fill="auto"/>
        <w:tabs>
          <w:tab w:val="left" w:pos="328"/>
        </w:tabs>
        <w:ind w:hanging="340"/>
        <w:jc w:val="both"/>
      </w:pPr>
      <w:r>
        <w:t>Od decyzji niniejszej przysługuj</w:t>
      </w:r>
      <w:r>
        <w:t xml:space="preserve">e stronie postępowania administracyjnego odwołanie do Prezesa Urzędu Ochrony Konkurencji i Konsumentów w Warszawie za pośrednictwem Warmińsko-Mazurskiego Wojewódzkiego Inspektora Inspekcji Handlowej w terminie 14 dni od dnia jej doręczenia (art. 127, 129 </w:t>
      </w:r>
      <w:proofErr w:type="spellStart"/>
      <w:r>
        <w:t>k</w:t>
      </w:r>
      <w:r>
        <w:t>.p.a</w:t>
      </w:r>
      <w:proofErr w:type="spellEnd"/>
      <w:r>
        <w:t>).</w:t>
      </w:r>
    </w:p>
    <w:p w:rsidR="000B4C42" w:rsidRDefault="008159EB">
      <w:pPr>
        <w:pStyle w:val="Teksttreci20"/>
        <w:numPr>
          <w:ilvl w:val="0"/>
          <w:numId w:val="5"/>
        </w:numPr>
        <w:shd w:val="clear" w:color="auto" w:fill="auto"/>
        <w:tabs>
          <w:tab w:val="left" w:pos="328"/>
        </w:tabs>
        <w:ind w:hanging="340"/>
        <w:jc w:val="both"/>
      </w:pPr>
      <w:r>
        <w:t>Zapłaty kary pieniężnej należy dokonać w terminie 30 dni od dnia, w którym decyzja o wymierzeniu kary stała się ostateczna, zgodnie z art. 40a ust. 6 ustawy z dnia 21 grudnia 2000 r. o jakości handlowej. Wpłaty należy dokonać na wskazane niżej konto</w:t>
      </w:r>
      <w:r>
        <w:t xml:space="preserve"> bankowe (art. 40a ust. 7 ustawy o jakości handlowej).</w:t>
      </w:r>
    </w:p>
    <w:p w:rsidR="000B4C42" w:rsidRDefault="008159EB">
      <w:pPr>
        <w:pStyle w:val="Teksttreci20"/>
        <w:numPr>
          <w:ilvl w:val="0"/>
          <w:numId w:val="5"/>
        </w:numPr>
        <w:shd w:val="clear" w:color="auto" w:fill="auto"/>
        <w:tabs>
          <w:tab w:val="left" w:pos="328"/>
        </w:tabs>
        <w:spacing w:after="180"/>
        <w:ind w:hanging="340"/>
        <w:jc w:val="both"/>
      </w:pPr>
      <w:r>
        <w:t>Zgodnie z art. 40a ust. 8 ustawy o jakości handlowej w zakresie nieuregulowanym w ustawie, do kar pieniężnych stosuje się odpowiednio przepisy działu III ustawy z dnia 29 sierpnia 1997 r. Ordynacja pod</w:t>
      </w:r>
      <w:r>
        <w:t>atkowa (tekst jednolity Dz. U. z 2018 r., poz.800 ze zm.)</w:t>
      </w:r>
    </w:p>
    <w:p w:rsidR="000B4C42" w:rsidRDefault="008159EB">
      <w:pPr>
        <w:pStyle w:val="Teksttreci20"/>
        <w:shd w:val="clear" w:color="auto" w:fill="auto"/>
        <w:ind w:left="0" w:firstLine="0"/>
        <w:jc w:val="both"/>
      </w:pPr>
      <w:r>
        <w:t>Wojewódzki Inspektorat Inspekcji Handlowej w Olsztynie</w:t>
      </w:r>
    </w:p>
    <w:p w:rsidR="000B4C42" w:rsidRDefault="008159EB">
      <w:pPr>
        <w:pStyle w:val="Teksttreci20"/>
        <w:shd w:val="clear" w:color="auto" w:fill="auto"/>
        <w:ind w:left="0" w:firstLine="660"/>
        <w:jc w:val="both"/>
      </w:pPr>
      <w:r>
        <w:t>ul. Dąbrowszczaków 10,10-540 Olsztyn</w:t>
      </w:r>
    </w:p>
    <w:p w:rsidR="000B4C42" w:rsidRDefault="008159EB">
      <w:pPr>
        <w:pStyle w:val="Teksttreci20"/>
        <w:shd w:val="clear" w:color="auto" w:fill="auto"/>
        <w:ind w:left="0" w:firstLine="660"/>
        <w:jc w:val="both"/>
      </w:pPr>
      <w:r>
        <w:t>Narodowy Bank Polski Oddział Okręgowy w Olsztynie</w:t>
      </w:r>
    </w:p>
    <w:p w:rsidR="000B4C42" w:rsidRDefault="008159EB">
      <w:pPr>
        <w:pStyle w:val="Teksttreci20"/>
        <w:shd w:val="clear" w:color="auto" w:fill="auto"/>
        <w:spacing w:after="420"/>
        <w:ind w:left="0" w:firstLine="660"/>
        <w:jc w:val="both"/>
      </w:pPr>
      <w:r>
        <w:t>Nr rachunku: 90 1010 1397 0032 0322 3100 0000</w:t>
      </w:r>
    </w:p>
    <w:p w:rsidR="000B4C42" w:rsidRDefault="008159EB">
      <w:pPr>
        <w:pStyle w:val="Teksttreci30"/>
        <w:shd w:val="clear" w:color="auto" w:fill="auto"/>
        <w:spacing w:after="0"/>
        <w:ind w:right="0"/>
      </w:pPr>
      <w:r>
        <w:rPr>
          <w:color w:val="9D9BB6"/>
        </w:rPr>
        <w:t>C/</w:t>
      </w:r>
    </w:p>
    <w:p w:rsidR="000B4C42" w:rsidRDefault="008159EB">
      <w:pPr>
        <w:pStyle w:val="Teksttreci20"/>
        <w:shd w:val="clear" w:color="auto" w:fill="auto"/>
        <w:ind w:left="0" w:firstLine="0"/>
      </w:pPr>
      <w:r>
        <w:rPr>
          <w:u w:val="single"/>
        </w:rPr>
        <w:t>Otrzymują:</w:t>
      </w:r>
    </w:p>
    <w:p w:rsidR="008159EB" w:rsidRDefault="008159EB" w:rsidP="008159EB">
      <w:pPr>
        <w:pStyle w:val="Teksttreci20"/>
        <w:numPr>
          <w:ilvl w:val="0"/>
          <w:numId w:val="7"/>
        </w:numPr>
        <w:shd w:val="clear" w:color="auto" w:fill="auto"/>
      </w:pPr>
      <w:r w:rsidRPr="008159EB">
        <w:t xml:space="preserve">(Dane </w:t>
      </w:r>
      <w:proofErr w:type="spellStart"/>
      <w:r w:rsidRPr="008159EB">
        <w:t>zanonimizowane</w:t>
      </w:r>
      <w:proofErr w:type="spellEnd"/>
      <w:r w:rsidRPr="008159EB">
        <w:t>)</w:t>
      </w:r>
    </w:p>
    <w:p w:rsidR="008159EB" w:rsidRDefault="008159EB" w:rsidP="008159EB">
      <w:pPr>
        <w:pStyle w:val="Teksttreci20"/>
        <w:numPr>
          <w:ilvl w:val="0"/>
          <w:numId w:val="7"/>
        </w:numPr>
        <w:shd w:val="clear" w:color="auto" w:fill="auto"/>
        <w:rPr>
          <w:color w:val="auto"/>
        </w:rPr>
      </w:pPr>
      <w:r w:rsidRPr="008159EB">
        <w:rPr>
          <w:color w:val="auto"/>
          <w:lang w:bidi="ar-SA"/>
        </w:rPr>
        <w:t>Wydział Budżetowo-Administracyjny Wojewódzkiego Inspektoratu Inspekcji Handlowej w Olsztynie,</w:t>
      </w:r>
    </w:p>
    <w:p w:rsidR="008159EB" w:rsidRPr="008159EB" w:rsidRDefault="008159EB" w:rsidP="008159EB">
      <w:pPr>
        <w:pStyle w:val="Teksttreci20"/>
        <w:numPr>
          <w:ilvl w:val="0"/>
          <w:numId w:val="7"/>
        </w:numPr>
        <w:shd w:val="clear" w:color="auto" w:fill="auto"/>
        <w:rPr>
          <w:color w:val="auto"/>
        </w:rPr>
      </w:pPr>
      <w:r>
        <w:rPr>
          <w:color w:val="auto"/>
          <w:lang w:bidi="ar-SA"/>
        </w:rPr>
        <w:t>a/a</w:t>
      </w:r>
    </w:p>
    <w:sectPr w:rsidR="008159EB" w:rsidRPr="008159EB" w:rsidSect="000B4C42">
      <w:type w:val="continuous"/>
      <w:pgSz w:w="10597" w:h="15153"/>
      <w:pgMar w:top="317" w:right="1153" w:bottom="858" w:left="1145" w:header="0" w:footer="43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C42" w:rsidRDefault="000B4C42" w:rsidP="000B4C42">
      <w:r>
        <w:separator/>
      </w:r>
    </w:p>
  </w:endnote>
  <w:endnote w:type="continuationSeparator" w:id="0">
    <w:p w:rsidR="000B4C42" w:rsidRDefault="000B4C42" w:rsidP="000B4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C42" w:rsidRDefault="000B4C42"/>
  </w:footnote>
  <w:footnote w:type="continuationSeparator" w:id="0">
    <w:p w:rsidR="000B4C42" w:rsidRDefault="000B4C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38A"/>
    <w:multiLevelType w:val="hybridMultilevel"/>
    <w:tmpl w:val="546C1FE8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191F769D"/>
    <w:multiLevelType w:val="hybridMultilevel"/>
    <w:tmpl w:val="8806C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302C4"/>
    <w:multiLevelType w:val="multilevel"/>
    <w:tmpl w:val="104C72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573B3D"/>
    <w:multiLevelType w:val="multilevel"/>
    <w:tmpl w:val="BC06E2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DE20E8"/>
    <w:multiLevelType w:val="multilevel"/>
    <w:tmpl w:val="1D8246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6827E2"/>
    <w:multiLevelType w:val="multilevel"/>
    <w:tmpl w:val="74347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3822BC"/>
    <w:multiLevelType w:val="multilevel"/>
    <w:tmpl w:val="6D0E1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B4C42"/>
    <w:rsid w:val="000B4C42"/>
    <w:rsid w:val="001337F8"/>
    <w:rsid w:val="0081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4C4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B4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sid w:val="000B4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sid w:val="000B4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0B4C42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sid w:val="000B4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4">
    <w:name w:val="Tekst treści (4)_"/>
    <w:basedOn w:val="Domylnaczcionkaakapitu"/>
    <w:link w:val="Teksttreci40"/>
    <w:rsid w:val="000B4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sid w:val="000B4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sid w:val="000B4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rsid w:val="000B4C42"/>
    <w:pPr>
      <w:shd w:val="clear" w:color="auto" w:fill="FFFFFF"/>
      <w:spacing w:line="262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B4C42"/>
    <w:pPr>
      <w:shd w:val="clear" w:color="auto" w:fill="FFFFFF"/>
      <w:spacing w:line="389" w:lineRule="auto"/>
      <w:ind w:firstLine="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0B4C4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0B4C42"/>
    <w:pPr>
      <w:shd w:val="clear" w:color="auto" w:fill="FFFFFF"/>
      <w:spacing w:after="260"/>
      <w:ind w:right="240"/>
      <w:jc w:val="center"/>
    </w:pPr>
    <w:rPr>
      <w:rFonts w:ascii="Arial" w:eastAsia="Arial" w:hAnsi="Arial" w:cs="Arial"/>
      <w:w w:val="80"/>
      <w:sz w:val="16"/>
      <w:szCs w:val="16"/>
    </w:rPr>
  </w:style>
  <w:style w:type="paragraph" w:customStyle="1" w:styleId="Teksttreci50">
    <w:name w:val="Tekst treści (5)"/>
    <w:basedOn w:val="Normalny"/>
    <w:link w:val="Teksttreci5"/>
    <w:rsid w:val="000B4C42"/>
    <w:pPr>
      <w:shd w:val="clear" w:color="auto" w:fill="FFFFFF"/>
      <w:ind w:firstLine="34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Teksttreci40">
    <w:name w:val="Tekst treści (4)"/>
    <w:basedOn w:val="Normalny"/>
    <w:link w:val="Teksttreci4"/>
    <w:rsid w:val="000B4C42"/>
    <w:pPr>
      <w:shd w:val="clear" w:color="auto" w:fill="FFFFFF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0">
    <w:name w:val="Tekst treści (2)"/>
    <w:basedOn w:val="Normalny"/>
    <w:link w:val="Teksttreci2"/>
    <w:rsid w:val="000B4C42"/>
    <w:pPr>
      <w:shd w:val="clear" w:color="auto" w:fill="FFFFFF"/>
      <w:ind w:left="340" w:hanging="17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rsid w:val="000B4C42"/>
    <w:pPr>
      <w:shd w:val="clear" w:color="auto" w:fill="FFFFFF"/>
      <w:spacing w:after="5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7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F8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33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37F8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1337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37F8"/>
    <w:rPr>
      <w:color w:val="000000"/>
    </w:rPr>
  </w:style>
  <w:style w:type="paragraph" w:styleId="Akapitzlist">
    <w:name w:val="List Paragraph"/>
    <w:basedOn w:val="Normalny"/>
    <w:uiPriority w:val="34"/>
    <w:qFormat/>
    <w:rsid w:val="00133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2D531-4CF7-4010-B069-3AE71A7F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2500</Words>
  <Characters>15002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2</cp:revision>
  <dcterms:created xsi:type="dcterms:W3CDTF">2019-12-01T06:53:00Z</dcterms:created>
  <dcterms:modified xsi:type="dcterms:W3CDTF">2019-12-01T07:11:00Z</dcterms:modified>
</cp:coreProperties>
</file>